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AE" w:rsidRPr="00FB4ECB" w:rsidRDefault="00CB22AE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bookmarkStart w:id="0" w:name="_GoBack"/>
      <w:bookmarkEnd w:id="0"/>
      <w:r w:rsidRPr="00FB4ECB">
        <w:rPr>
          <w:rFonts w:asciiTheme="majorHAnsi" w:hAnsiTheme="majorHAnsi"/>
          <w:b/>
          <w:sz w:val="24"/>
        </w:rPr>
        <w:t>Harper College</w:t>
      </w:r>
    </w:p>
    <w:p w:rsidR="003136A0" w:rsidRPr="00320258" w:rsidRDefault="00DC3E5E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Facilities Committee</w:t>
      </w:r>
    </w:p>
    <w:p w:rsidR="00CB22AE" w:rsidRPr="00320258" w:rsidRDefault="00714372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 w:rsidRPr="00320258">
        <w:rPr>
          <w:rFonts w:asciiTheme="majorHAnsi" w:hAnsiTheme="majorHAnsi"/>
          <w:b/>
          <w:sz w:val="24"/>
        </w:rPr>
        <w:t>Meeting Minutes</w:t>
      </w:r>
    </w:p>
    <w:p w:rsidR="009D7EF4" w:rsidRPr="00BD5026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color w:val="1F497D" w:themeColor="text2"/>
          <w:sz w:val="32"/>
        </w:rPr>
      </w:pPr>
    </w:p>
    <w:tbl>
      <w:tblPr>
        <w:tblStyle w:val="TableGrid"/>
        <w:tblW w:w="47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458"/>
      </w:tblGrid>
      <w:tr w:rsidR="00CB22AE">
        <w:trPr>
          <w:trHeight w:val="36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E" w:rsidRPr="00CB22AE" w:rsidRDefault="00CB22AE" w:rsidP="00C376F1">
            <w:pPr>
              <w:pStyle w:val="NoSpacing"/>
              <w:jc w:val="right"/>
              <w:rPr>
                <w:b/>
              </w:rPr>
            </w:pPr>
            <w:r w:rsidRPr="00CB22AE">
              <w:rPr>
                <w:b/>
              </w:rPr>
              <w:t>Meeting Name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E" w:rsidRPr="00320258" w:rsidRDefault="000E4049" w:rsidP="00F46931">
            <w:pPr>
              <w:pStyle w:val="NoSpacing"/>
            </w:pPr>
            <w:r>
              <w:t>Facilities Committee</w:t>
            </w:r>
          </w:p>
        </w:tc>
      </w:tr>
      <w:tr w:rsidR="00CB22AE">
        <w:trPr>
          <w:trHeight w:val="36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E" w:rsidRPr="00CB22AE" w:rsidRDefault="00CB22AE" w:rsidP="00C376F1">
            <w:pPr>
              <w:pStyle w:val="NoSpacing"/>
              <w:jc w:val="right"/>
              <w:rPr>
                <w:b/>
              </w:rPr>
            </w:pPr>
            <w:r w:rsidRPr="00CB22AE">
              <w:rPr>
                <w:b/>
              </w:rPr>
              <w:t>Meeting Date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E" w:rsidRPr="00320258" w:rsidRDefault="00DC3E5E" w:rsidP="0005583B">
            <w:pPr>
              <w:pStyle w:val="NoSpacing"/>
            </w:pPr>
            <w:r>
              <w:t>Ma</w:t>
            </w:r>
            <w:r w:rsidR="0005583B">
              <w:t>y 9</w:t>
            </w:r>
            <w:r w:rsidR="00016F3F">
              <w:t>, 2014</w:t>
            </w:r>
          </w:p>
        </w:tc>
      </w:tr>
      <w:tr w:rsidR="00CB22AE">
        <w:trPr>
          <w:trHeight w:val="36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E" w:rsidRPr="00CB22AE" w:rsidRDefault="00CB22AE" w:rsidP="00C376F1">
            <w:pPr>
              <w:pStyle w:val="NoSpacing"/>
              <w:jc w:val="right"/>
              <w:rPr>
                <w:b/>
              </w:rPr>
            </w:pPr>
            <w:r w:rsidRPr="00CB22AE">
              <w:rPr>
                <w:b/>
              </w:rPr>
              <w:t>Meeting Time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E" w:rsidRPr="00320258" w:rsidRDefault="000E4049" w:rsidP="00F46931">
            <w:pPr>
              <w:pStyle w:val="NoSpacing"/>
            </w:pPr>
            <w:r>
              <w:t>1</w:t>
            </w:r>
            <w:r w:rsidR="00F46931" w:rsidRPr="00320258">
              <w:t>:30 pm</w:t>
            </w:r>
            <w:r w:rsidR="00CB22AE" w:rsidRPr="00320258">
              <w:t xml:space="preserve"> </w:t>
            </w:r>
          </w:p>
        </w:tc>
      </w:tr>
      <w:tr w:rsidR="00CB22AE">
        <w:trPr>
          <w:trHeight w:val="36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E" w:rsidRPr="00CB22AE" w:rsidRDefault="00CB22AE" w:rsidP="00C376F1">
            <w:pPr>
              <w:pStyle w:val="NoSpacing"/>
              <w:jc w:val="right"/>
              <w:rPr>
                <w:b/>
              </w:rPr>
            </w:pPr>
            <w:r w:rsidRPr="00CB22AE">
              <w:rPr>
                <w:b/>
              </w:rPr>
              <w:t>Meeting Location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E" w:rsidRPr="00320258" w:rsidRDefault="000E4049" w:rsidP="003136A0">
            <w:pPr>
              <w:pStyle w:val="NoSpacing"/>
            </w:pPr>
            <w:r>
              <w:t>X-250</w:t>
            </w:r>
          </w:p>
        </w:tc>
      </w:tr>
      <w:tr w:rsidR="00CB22AE">
        <w:trPr>
          <w:trHeight w:hRule="exact" w:val="108"/>
        </w:trPr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2AE" w:rsidRPr="00FC4B1F" w:rsidRDefault="00CB22AE" w:rsidP="00C376F1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40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2AE" w:rsidRPr="00320258" w:rsidRDefault="00CB22AE" w:rsidP="00C376F1">
            <w:pPr>
              <w:pStyle w:val="NoSpacing"/>
              <w:rPr>
                <w:sz w:val="24"/>
              </w:rPr>
            </w:pPr>
          </w:p>
        </w:tc>
      </w:tr>
      <w:tr w:rsidR="00CB22AE">
        <w:trPr>
          <w:cantSplit/>
          <w:trHeight w:val="863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E" w:rsidRPr="00CB22AE" w:rsidRDefault="00CB22AE" w:rsidP="00D34F58">
            <w:pPr>
              <w:pStyle w:val="NoSpacing"/>
              <w:jc w:val="right"/>
              <w:rPr>
                <w:b/>
              </w:rPr>
            </w:pPr>
            <w:r w:rsidRPr="00CB22AE">
              <w:rPr>
                <w:b/>
              </w:rPr>
              <w:t>Voting Members Present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58" w:rsidRPr="00E76702" w:rsidRDefault="00A9735A" w:rsidP="008419A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Sue Contarino,</w:t>
            </w:r>
            <w:r w:rsidR="008419A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Elissa D’Amico, </w:t>
            </w:r>
            <w:r w:rsidR="008419A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Scott Friedman,  </w:t>
            </w:r>
            <w:r w:rsidR="008419AE">
              <w:rPr>
                <w:rFonts w:asciiTheme="minorHAnsi" w:hAnsiTheme="minorHAnsi" w:cstheme="minorHAnsi"/>
              </w:rPr>
              <w:t xml:space="preserve">Maggie Geppert,  Sara Gibson,  Dirk Heid (proxy for Darryl Knight),  </w:t>
            </w:r>
            <w:r>
              <w:rPr>
                <w:rFonts w:asciiTheme="minorHAnsi" w:hAnsiTheme="minorHAnsi" w:cstheme="minorHAnsi"/>
              </w:rPr>
              <w:t xml:space="preserve">Mathew </w:t>
            </w:r>
            <w:proofErr w:type="spellStart"/>
            <w:r>
              <w:rPr>
                <w:rFonts w:asciiTheme="minorHAnsi" w:hAnsiTheme="minorHAnsi" w:cstheme="minorHAnsi"/>
              </w:rPr>
              <w:t>Hofvander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r w:rsidR="008419AE">
              <w:rPr>
                <w:rFonts w:asciiTheme="minorHAnsi" w:hAnsiTheme="minorHAnsi" w:cstheme="minorHAnsi"/>
              </w:rPr>
              <w:t xml:space="preserve"> </w:t>
            </w:r>
            <w:r w:rsidR="006032F5">
              <w:rPr>
                <w:rFonts w:asciiTheme="minorHAnsi" w:hAnsiTheme="minorHAnsi" w:cstheme="minorHAnsi"/>
              </w:rPr>
              <w:t xml:space="preserve">Paul </w:t>
            </w:r>
            <w:proofErr w:type="spellStart"/>
            <w:r w:rsidR="006032F5">
              <w:rPr>
                <w:rFonts w:asciiTheme="minorHAnsi" w:hAnsiTheme="minorHAnsi" w:cstheme="minorHAnsi"/>
              </w:rPr>
              <w:t>LeBreck</w:t>
            </w:r>
            <w:proofErr w:type="spellEnd"/>
            <w:r w:rsidR="006032F5">
              <w:rPr>
                <w:rFonts w:asciiTheme="minorHAnsi" w:hAnsiTheme="minorHAnsi" w:cstheme="minorHAnsi"/>
              </w:rPr>
              <w:t xml:space="preserve">,  </w:t>
            </w:r>
            <w:proofErr w:type="spellStart"/>
            <w:r w:rsidR="006032F5">
              <w:rPr>
                <w:rFonts w:asciiTheme="minorHAnsi" w:hAnsiTheme="minorHAnsi" w:cstheme="minorHAnsi"/>
              </w:rPr>
              <w:t>Marlys</w:t>
            </w:r>
            <w:proofErr w:type="spellEnd"/>
            <w:r w:rsidR="006032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032F5">
              <w:rPr>
                <w:rFonts w:asciiTheme="minorHAnsi" w:hAnsiTheme="minorHAnsi" w:cstheme="minorHAnsi"/>
              </w:rPr>
              <w:t>Neis</w:t>
            </w:r>
            <w:proofErr w:type="spellEnd"/>
            <w:r w:rsidR="006032F5">
              <w:rPr>
                <w:rFonts w:asciiTheme="minorHAnsi" w:hAnsiTheme="minorHAnsi" w:cstheme="minorHAnsi"/>
              </w:rPr>
              <w:t>,</w:t>
            </w:r>
            <w:r w:rsidR="004E29A3">
              <w:rPr>
                <w:rFonts w:asciiTheme="minorHAnsi" w:hAnsiTheme="minorHAnsi" w:cstheme="minorHAnsi"/>
              </w:rPr>
              <w:t xml:space="preserve"> </w:t>
            </w:r>
            <w:r w:rsidR="008419AE">
              <w:rPr>
                <w:rFonts w:asciiTheme="minorHAnsi" w:hAnsiTheme="minorHAnsi" w:cstheme="minorHAnsi"/>
              </w:rPr>
              <w:t xml:space="preserve"> Darlene Niebuhr,  </w:t>
            </w:r>
            <w:r>
              <w:rPr>
                <w:rFonts w:asciiTheme="minorHAnsi" w:hAnsiTheme="minorHAnsi" w:cstheme="minorHAnsi"/>
              </w:rPr>
              <w:t xml:space="preserve">Jason Peot, </w:t>
            </w:r>
            <w:r w:rsidR="004E29A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Beverly Riley, Rich Seiler, </w:t>
            </w:r>
            <w:r w:rsidR="004E29A3">
              <w:rPr>
                <w:rFonts w:asciiTheme="minorHAnsi" w:hAnsiTheme="minorHAnsi" w:cstheme="minorHAnsi"/>
              </w:rPr>
              <w:t>Mike Vanlandingham</w:t>
            </w:r>
          </w:p>
        </w:tc>
      </w:tr>
      <w:tr w:rsidR="00CB22AE">
        <w:trPr>
          <w:cantSplit/>
          <w:trHeight w:val="57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E" w:rsidRPr="00CB22AE" w:rsidRDefault="00CB22AE" w:rsidP="00D34F58">
            <w:pPr>
              <w:pStyle w:val="NoSpacing"/>
              <w:jc w:val="right"/>
              <w:rPr>
                <w:b/>
              </w:rPr>
            </w:pPr>
            <w:r w:rsidRPr="00CB22AE">
              <w:rPr>
                <w:b/>
              </w:rPr>
              <w:t>Voting Members Absent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AE" w:rsidRPr="0015501D" w:rsidRDefault="00C6018F" w:rsidP="006032F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DD Farwell</w:t>
            </w:r>
            <w:r w:rsidR="0071481E">
              <w:rPr>
                <w:rFonts w:cstheme="minorHAnsi"/>
              </w:rPr>
              <w:t xml:space="preserve">, </w:t>
            </w:r>
            <w:r w:rsidR="006032F5">
              <w:rPr>
                <w:rFonts w:cstheme="minorHAnsi"/>
              </w:rPr>
              <w:t xml:space="preserve"> Chris Nowak,</w:t>
            </w:r>
            <w:r w:rsidR="00606372">
              <w:rPr>
                <w:rFonts w:cstheme="minorHAnsi"/>
              </w:rPr>
              <w:t xml:space="preserve"> </w:t>
            </w:r>
            <w:r w:rsidR="006032F5">
              <w:rPr>
                <w:rFonts w:cstheme="minorHAnsi"/>
              </w:rPr>
              <w:t xml:space="preserve"> Lisa Ayers</w:t>
            </w:r>
          </w:p>
        </w:tc>
      </w:tr>
      <w:tr w:rsidR="00CB22AE">
        <w:trPr>
          <w:cantSplit/>
          <w:trHeight w:val="57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E" w:rsidRPr="00CB22AE" w:rsidRDefault="00CB22AE" w:rsidP="00D34F58">
            <w:pPr>
              <w:pStyle w:val="NoSpacing"/>
              <w:jc w:val="right"/>
              <w:rPr>
                <w:b/>
              </w:rPr>
            </w:pPr>
            <w:r w:rsidRPr="00CB22AE">
              <w:rPr>
                <w:b/>
              </w:rPr>
              <w:t>Non-Voting Members Present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AE" w:rsidRPr="00320258" w:rsidRDefault="0005583B" w:rsidP="008C3087">
            <w:pPr>
              <w:pStyle w:val="NoSpacing"/>
            </w:pPr>
            <w:r>
              <w:t>None</w:t>
            </w:r>
          </w:p>
        </w:tc>
      </w:tr>
      <w:tr w:rsidR="00CB22AE">
        <w:trPr>
          <w:cantSplit/>
          <w:trHeight w:val="57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E" w:rsidRPr="0015501D" w:rsidRDefault="00CB22AE" w:rsidP="00D34F58">
            <w:pPr>
              <w:pStyle w:val="NoSpacing"/>
              <w:jc w:val="right"/>
              <w:rPr>
                <w:b/>
              </w:rPr>
            </w:pPr>
            <w:r w:rsidRPr="0015501D">
              <w:rPr>
                <w:b/>
              </w:rPr>
              <w:t>Guests</w:t>
            </w:r>
          </w:p>
        </w:tc>
        <w:tc>
          <w:tcPr>
            <w:tcW w:w="4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AE" w:rsidRPr="0015501D" w:rsidRDefault="0015501D" w:rsidP="00F46931">
            <w:pPr>
              <w:pStyle w:val="NoSpacing"/>
              <w:rPr>
                <w:rFonts w:cstheme="minorHAnsi"/>
              </w:rPr>
            </w:pPr>
            <w:r w:rsidRPr="0015501D">
              <w:rPr>
                <w:rFonts w:cstheme="minorHAnsi"/>
              </w:rPr>
              <w:t>None</w:t>
            </w:r>
          </w:p>
        </w:tc>
      </w:tr>
    </w:tbl>
    <w:p w:rsidR="009D7EF4" w:rsidRDefault="009D7EF4" w:rsidP="009D7EF4">
      <w:pPr>
        <w:pStyle w:val="NoSpacing"/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10548"/>
      </w:tblGrid>
      <w:tr w:rsidR="009D7EF4" w:rsidRPr="00CB22AE">
        <w:trPr>
          <w:cantSplit/>
        </w:trPr>
        <w:tc>
          <w:tcPr>
            <w:tcW w:w="10548" w:type="dxa"/>
            <w:shd w:val="clear" w:color="auto" w:fill="auto"/>
          </w:tcPr>
          <w:p w:rsidR="009D7EF4" w:rsidRPr="00CB22AE" w:rsidRDefault="00CB22AE" w:rsidP="00C376F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Meeting </w:t>
            </w:r>
            <w:r w:rsidR="00714372">
              <w:rPr>
                <w:b/>
              </w:rPr>
              <w:t>Minutes</w:t>
            </w:r>
          </w:p>
        </w:tc>
      </w:tr>
    </w:tbl>
    <w:p w:rsidR="00714372" w:rsidRDefault="00714372" w:rsidP="00714372">
      <w:pPr>
        <w:pStyle w:val="NoSpacing"/>
        <w:numPr>
          <w:ilvl w:val="0"/>
          <w:numId w:val="6"/>
        </w:numPr>
      </w:pPr>
      <w:r>
        <w:t>Approval of Minutes</w:t>
      </w:r>
    </w:p>
    <w:p w:rsidR="00F46931" w:rsidRDefault="00507380" w:rsidP="00F46931">
      <w:pPr>
        <w:pStyle w:val="NoSpacing"/>
        <w:ind w:left="720"/>
      </w:pPr>
      <w:r>
        <w:t xml:space="preserve">The minutes from the </w:t>
      </w:r>
      <w:r w:rsidR="0005583B">
        <w:t>4</w:t>
      </w:r>
      <w:r w:rsidR="008A2955">
        <w:t>/1</w:t>
      </w:r>
      <w:r w:rsidR="0005583B">
        <w:t>1</w:t>
      </w:r>
      <w:r w:rsidR="008A2955">
        <w:t>/14</w:t>
      </w:r>
      <w:r>
        <w:t xml:space="preserve"> meeting were reviewed and approved as written</w:t>
      </w:r>
      <w:r w:rsidR="00F46931">
        <w:t>.</w:t>
      </w:r>
    </w:p>
    <w:p w:rsidR="00714372" w:rsidRDefault="00714372" w:rsidP="00714372">
      <w:pPr>
        <w:pStyle w:val="NoSpacing"/>
        <w:ind w:left="720"/>
      </w:pPr>
    </w:p>
    <w:p w:rsidR="00714372" w:rsidRDefault="00714372" w:rsidP="00714372">
      <w:pPr>
        <w:pStyle w:val="NoSpacing"/>
        <w:numPr>
          <w:ilvl w:val="0"/>
          <w:numId w:val="6"/>
        </w:numPr>
      </w:pPr>
      <w:r>
        <w:t>Old Business</w:t>
      </w:r>
    </w:p>
    <w:p w:rsidR="00714372" w:rsidRDefault="00FF6012" w:rsidP="00FF6012">
      <w:pPr>
        <w:pStyle w:val="NoSpacing"/>
        <w:numPr>
          <w:ilvl w:val="0"/>
          <w:numId w:val="16"/>
        </w:numPr>
      </w:pPr>
      <w:r>
        <w:t>Nothing to report</w:t>
      </w:r>
    </w:p>
    <w:p w:rsidR="00E71D8A" w:rsidRDefault="00E71D8A" w:rsidP="00E71D8A">
      <w:pPr>
        <w:pStyle w:val="NoSpacing"/>
        <w:ind w:left="720"/>
      </w:pPr>
    </w:p>
    <w:p w:rsidR="00714372" w:rsidRDefault="00714372" w:rsidP="00714372">
      <w:pPr>
        <w:pStyle w:val="NoSpacing"/>
        <w:numPr>
          <w:ilvl w:val="0"/>
          <w:numId w:val="6"/>
        </w:numPr>
      </w:pPr>
      <w:r>
        <w:t>New Business</w:t>
      </w:r>
    </w:p>
    <w:p w:rsidR="0005583B" w:rsidRDefault="0005583B" w:rsidP="0005583B">
      <w:pPr>
        <w:pStyle w:val="PlainText"/>
        <w:numPr>
          <w:ilvl w:val="0"/>
          <w:numId w:val="13"/>
        </w:numPr>
      </w:pPr>
      <w:r>
        <w:t>Committee reviewed our Charter, no changes were recommended</w:t>
      </w:r>
    </w:p>
    <w:p w:rsidR="0005583B" w:rsidRDefault="0005583B" w:rsidP="0005583B">
      <w:pPr>
        <w:pStyle w:val="PlainText"/>
        <w:numPr>
          <w:ilvl w:val="0"/>
          <w:numId w:val="13"/>
        </w:numPr>
      </w:pPr>
      <w:r>
        <w:t>Art Collection Committee Workgroup review</w:t>
      </w:r>
    </w:p>
    <w:p w:rsidR="0005583B" w:rsidRDefault="0005583B" w:rsidP="0005583B">
      <w:pPr>
        <w:pStyle w:val="PlainText"/>
        <w:ind w:left="720" w:firstLine="720"/>
      </w:pPr>
      <w:r>
        <w:t xml:space="preserve">   </w:t>
      </w:r>
      <w:r>
        <w:tab/>
        <w:t>- Jason reviewed the Charter</w:t>
      </w:r>
    </w:p>
    <w:p w:rsidR="0005583B" w:rsidRDefault="0005583B" w:rsidP="0005583B">
      <w:pPr>
        <w:pStyle w:val="PlainText"/>
        <w:ind w:left="2160"/>
      </w:pPr>
      <w:r>
        <w:t>- Bev Riley volunteered to be the Facility Committee representative to serve on the Art    Collection Workgroup</w:t>
      </w:r>
    </w:p>
    <w:p w:rsidR="0005583B" w:rsidRDefault="0005583B" w:rsidP="0005583B">
      <w:pPr>
        <w:pStyle w:val="PlainText"/>
        <w:ind w:left="2160"/>
      </w:pPr>
      <w:r>
        <w:t>- Facilities committee approved the Art Collection Committee Workgroup.  Will go to CRC for approval</w:t>
      </w:r>
    </w:p>
    <w:p w:rsidR="0005583B" w:rsidRDefault="0005583B" w:rsidP="0005583B">
      <w:pPr>
        <w:pStyle w:val="PlainText"/>
        <w:numPr>
          <w:ilvl w:val="0"/>
          <w:numId w:val="14"/>
        </w:numPr>
      </w:pPr>
      <w:r>
        <w:t>Sustainability sub-committee is on-hold</w:t>
      </w:r>
    </w:p>
    <w:p w:rsidR="0005583B" w:rsidRDefault="0005583B" w:rsidP="0005583B">
      <w:pPr>
        <w:pStyle w:val="PlainText"/>
        <w:numPr>
          <w:ilvl w:val="0"/>
          <w:numId w:val="14"/>
        </w:numPr>
      </w:pPr>
      <w:r>
        <w:t>Physical Plant Safety Committee Workgroup - Sarah Gibson will retract the workgroup charter submission and we will revisit in Fall</w:t>
      </w:r>
    </w:p>
    <w:p w:rsidR="006032F5" w:rsidRDefault="006032F5" w:rsidP="006032F5">
      <w:pPr>
        <w:pStyle w:val="PlainText"/>
        <w:ind w:left="1485"/>
      </w:pPr>
    </w:p>
    <w:p w:rsidR="0005583B" w:rsidRDefault="0005583B" w:rsidP="0005583B">
      <w:pPr>
        <w:pStyle w:val="PlainText"/>
        <w:numPr>
          <w:ilvl w:val="0"/>
          <w:numId w:val="6"/>
        </w:numPr>
      </w:pPr>
      <w:r>
        <w:t>- Reports:</w:t>
      </w:r>
    </w:p>
    <w:p w:rsidR="00A04E51" w:rsidRDefault="00FF6012" w:rsidP="00A04E51">
      <w:pPr>
        <w:pStyle w:val="NoSpacing"/>
        <w:numPr>
          <w:ilvl w:val="0"/>
          <w:numId w:val="29"/>
        </w:numPr>
      </w:pPr>
      <w:r>
        <w:t>Rentals/Retail Services</w:t>
      </w:r>
    </w:p>
    <w:p w:rsidR="00FF6012" w:rsidRPr="00A04E51" w:rsidRDefault="00FF6012" w:rsidP="00A04E51">
      <w:pPr>
        <w:pStyle w:val="NoSpacing"/>
        <w:numPr>
          <w:ilvl w:val="1"/>
          <w:numId w:val="29"/>
        </w:numPr>
      </w:pPr>
      <w:r w:rsidRPr="00A04E51">
        <w:t>Subway/</w:t>
      </w:r>
      <w:proofErr w:type="spellStart"/>
      <w:r w:rsidRPr="00A04E51">
        <w:t>Avante</w:t>
      </w:r>
      <w:proofErr w:type="spellEnd"/>
    </w:p>
    <w:p w:rsidR="00FF6012" w:rsidRPr="00FF6012" w:rsidRDefault="00FF6012" w:rsidP="00FF6012">
      <w:pPr>
        <w:pStyle w:val="ListParagraph"/>
        <w:numPr>
          <w:ilvl w:val="2"/>
          <w:numId w:val="7"/>
        </w:numPr>
        <w:spacing w:before="120" w:after="120"/>
        <w:contextualSpacing/>
        <w:rPr>
          <w:rFonts w:asciiTheme="minorHAnsi" w:hAnsiTheme="minorHAnsi"/>
          <w:sz w:val="22"/>
          <w:szCs w:val="22"/>
        </w:rPr>
      </w:pPr>
      <w:r w:rsidRPr="00FF6012">
        <w:rPr>
          <w:rFonts w:asciiTheme="minorHAnsi" w:hAnsiTheme="minorHAnsi"/>
          <w:sz w:val="22"/>
          <w:szCs w:val="22"/>
        </w:rPr>
        <w:t>Subway opened on April 28 and customer traffic has been better than expected.</w:t>
      </w:r>
    </w:p>
    <w:p w:rsidR="00FF6012" w:rsidRPr="00FF6012" w:rsidRDefault="00FF6012" w:rsidP="00FF6012">
      <w:pPr>
        <w:pStyle w:val="ListParagraph"/>
        <w:numPr>
          <w:ilvl w:val="2"/>
          <w:numId w:val="7"/>
        </w:numPr>
        <w:spacing w:before="120" w:after="120"/>
        <w:contextualSpacing/>
        <w:rPr>
          <w:rFonts w:asciiTheme="minorHAnsi" w:hAnsiTheme="minorHAnsi"/>
          <w:sz w:val="22"/>
          <w:szCs w:val="22"/>
        </w:rPr>
      </w:pPr>
      <w:r w:rsidRPr="00FF6012">
        <w:rPr>
          <w:rFonts w:asciiTheme="minorHAnsi" w:hAnsiTheme="minorHAnsi"/>
          <w:sz w:val="22"/>
          <w:szCs w:val="22"/>
        </w:rPr>
        <w:t>Some punch list items still need to be completed including re-tiling part of the floor space.</w:t>
      </w:r>
    </w:p>
    <w:p w:rsidR="00FF6012" w:rsidRPr="00FF6012" w:rsidRDefault="00FF6012" w:rsidP="00FF6012">
      <w:pPr>
        <w:pStyle w:val="ListParagraph"/>
        <w:numPr>
          <w:ilvl w:val="1"/>
          <w:numId w:val="7"/>
        </w:numPr>
        <w:spacing w:before="120" w:after="120"/>
        <w:contextualSpacing/>
        <w:rPr>
          <w:rFonts w:asciiTheme="minorHAnsi" w:hAnsiTheme="minorHAnsi"/>
          <w:sz w:val="22"/>
          <w:szCs w:val="22"/>
        </w:rPr>
      </w:pPr>
      <w:r w:rsidRPr="00FF6012">
        <w:rPr>
          <w:rFonts w:asciiTheme="minorHAnsi" w:hAnsiTheme="minorHAnsi"/>
          <w:sz w:val="22"/>
          <w:szCs w:val="22"/>
        </w:rPr>
        <w:t>J Building Cafe</w:t>
      </w:r>
    </w:p>
    <w:p w:rsidR="00FF6012" w:rsidRPr="00FF6012" w:rsidRDefault="00FF6012" w:rsidP="00FF6012">
      <w:pPr>
        <w:pStyle w:val="ListParagraph"/>
        <w:numPr>
          <w:ilvl w:val="2"/>
          <w:numId w:val="7"/>
        </w:numPr>
        <w:spacing w:before="120" w:after="120"/>
        <w:contextualSpacing/>
        <w:rPr>
          <w:rFonts w:asciiTheme="minorHAnsi" w:hAnsiTheme="minorHAnsi"/>
          <w:sz w:val="22"/>
          <w:szCs w:val="22"/>
        </w:rPr>
      </w:pPr>
      <w:r w:rsidRPr="00FF6012">
        <w:rPr>
          <w:rFonts w:asciiTheme="minorHAnsi" w:hAnsiTheme="minorHAnsi"/>
          <w:sz w:val="22"/>
          <w:szCs w:val="22"/>
        </w:rPr>
        <w:lastRenderedPageBreak/>
        <w:t>The J Building Café is scheduled to close at the end of this semester and will not reopen in order to allow for the space to be reconfigured for academic programing.</w:t>
      </w:r>
    </w:p>
    <w:p w:rsidR="00FF6012" w:rsidRPr="00FF6012" w:rsidRDefault="00FF6012" w:rsidP="00FF6012">
      <w:pPr>
        <w:pStyle w:val="ListParagraph"/>
        <w:numPr>
          <w:ilvl w:val="1"/>
          <w:numId w:val="7"/>
        </w:numPr>
        <w:spacing w:before="120" w:after="120"/>
        <w:contextualSpacing/>
        <w:rPr>
          <w:rFonts w:asciiTheme="minorHAnsi" w:hAnsiTheme="minorHAnsi"/>
          <w:sz w:val="22"/>
          <w:szCs w:val="22"/>
        </w:rPr>
      </w:pPr>
      <w:r w:rsidRPr="00FF6012">
        <w:rPr>
          <w:rFonts w:asciiTheme="minorHAnsi" w:hAnsiTheme="minorHAnsi"/>
          <w:sz w:val="22"/>
          <w:szCs w:val="22"/>
        </w:rPr>
        <w:t>Conference and Event Management</w:t>
      </w:r>
    </w:p>
    <w:p w:rsidR="00FF6012" w:rsidRPr="00FF6012" w:rsidRDefault="00FF6012" w:rsidP="00FF6012">
      <w:pPr>
        <w:pStyle w:val="ListParagraph"/>
        <w:numPr>
          <w:ilvl w:val="1"/>
          <w:numId w:val="7"/>
        </w:numPr>
        <w:spacing w:before="120" w:after="120"/>
        <w:contextualSpacing/>
        <w:rPr>
          <w:rFonts w:asciiTheme="minorHAnsi" w:hAnsiTheme="minorHAnsi"/>
          <w:sz w:val="22"/>
          <w:szCs w:val="22"/>
        </w:rPr>
      </w:pPr>
      <w:r w:rsidRPr="00FF6012">
        <w:rPr>
          <w:rFonts w:asciiTheme="minorHAnsi" w:hAnsiTheme="minorHAnsi"/>
          <w:sz w:val="22"/>
          <w:szCs w:val="22"/>
        </w:rPr>
        <w:t>A Senior Event Planner has been hired – Nicholas Smith.</w:t>
      </w:r>
    </w:p>
    <w:p w:rsidR="00FF6012" w:rsidRPr="00FF6012" w:rsidRDefault="00FF6012" w:rsidP="00FF6012">
      <w:pPr>
        <w:pStyle w:val="ListParagraph"/>
        <w:numPr>
          <w:ilvl w:val="2"/>
          <w:numId w:val="7"/>
        </w:numPr>
        <w:spacing w:before="120" w:after="120"/>
        <w:contextualSpacing/>
        <w:rPr>
          <w:rFonts w:asciiTheme="minorHAnsi" w:hAnsiTheme="minorHAnsi"/>
          <w:sz w:val="22"/>
          <w:szCs w:val="22"/>
        </w:rPr>
      </w:pPr>
      <w:r w:rsidRPr="00FF6012">
        <w:rPr>
          <w:rFonts w:asciiTheme="minorHAnsi" w:hAnsiTheme="minorHAnsi"/>
          <w:sz w:val="22"/>
          <w:szCs w:val="22"/>
        </w:rPr>
        <w:t>His experience from Elgin Community College will help us to complete the transition of creating a one stop event/scheduling office to assist departments with coordinating resources for meetings and events on campus including:</w:t>
      </w:r>
    </w:p>
    <w:p w:rsidR="00FF6012" w:rsidRPr="00FF6012" w:rsidRDefault="00FF6012" w:rsidP="00FF6012">
      <w:pPr>
        <w:pStyle w:val="ListParagraph"/>
        <w:numPr>
          <w:ilvl w:val="3"/>
          <w:numId w:val="7"/>
        </w:numPr>
        <w:spacing w:before="120" w:after="120"/>
        <w:contextualSpacing/>
        <w:rPr>
          <w:rFonts w:asciiTheme="minorHAnsi" w:hAnsiTheme="minorHAnsi"/>
          <w:sz w:val="22"/>
          <w:szCs w:val="22"/>
        </w:rPr>
      </w:pPr>
      <w:r w:rsidRPr="00FF6012">
        <w:rPr>
          <w:rFonts w:asciiTheme="minorHAnsi" w:hAnsiTheme="minorHAnsi"/>
          <w:sz w:val="22"/>
          <w:szCs w:val="22"/>
        </w:rPr>
        <w:t>Room Scheduling</w:t>
      </w:r>
    </w:p>
    <w:p w:rsidR="00FF6012" w:rsidRPr="00FF6012" w:rsidRDefault="00FF6012" w:rsidP="00FF6012">
      <w:pPr>
        <w:pStyle w:val="ListParagraph"/>
        <w:numPr>
          <w:ilvl w:val="3"/>
          <w:numId w:val="7"/>
        </w:numPr>
        <w:spacing w:before="120" w:after="120"/>
        <w:contextualSpacing/>
        <w:rPr>
          <w:rFonts w:asciiTheme="minorHAnsi" w:hAnsiTheme="minorHAnsi"/>
          <w:sz w:val="22"/>
          <w:szCs w:val="22"/>
        </w:rPr>
      </w:pPr>
      <w:r w:rsidRPr="00FF6012">
        <w:rPr>
          <w:rFonts w:asciiTheme="minorHAnsi" w:hAnsiTheme="minorHAnsi"/>
          <w:sz w:val="22"/>
          <w:szCs w:val="22"/>
        </w:rPr>
        <w:t>Custodial/Setup Support</w:t>
      </w:r>
    </w:p>
    <w:p w:rsidR="00FF6012" w:rsidRPr="00FF6012" w:rsidRDefault="00FF6012" w:rsidP="00FF6012">
      <w:pPr>
        <w:pStyle w:val="ListParagraph"/>
        <w:numPr>
          <w:ilvl w:val="3"/>
          <w:numId w:val="7"/>
        </w:numPr>
        <w:spacing w:before="120" w:after="120"/>
        <w:contextualSpacing/>
        <w:rPr>
          <w:rFonts w:asciiTheme="minorHAnsi" w:hAnsiTheme="minorHAnsi"/>
          <w:sz w:val="22"/>
          <w:szCs w:val="22"/>
        </w:rPr>
      </w:pPr>
      <w:r w:rsidRPr="00FF6012">
        <w:rPr>
          <w:rFonts w:asciiTheme="minorHAnsi" w:hAnsiTheme="minorHAnsi"/>
          <w:sz w:val="22"/>
          <w:szCs w:val="22"/>
        </w:rPr>
        <w:t>Catering</w:t>
      </w:r>
    </w:p>
    <w:p w:rsidR="00FF6012" w:rsidRPr="00FF6012" w:rsidRDefault="00FF6012" w:rsidP="00FF6012">
      <w:pPr>
        <w:pStyle w:val="ListParagraph"/>
        <w:numPr>
          <w:ilvl w:val="3"/>
          <w:numId w:val="7"/>
        </w:numPr>
        <w:spacing w:before="120" w:after="120"/>
        <w:contextualSpacing/>
        <w:rPr>
          <w:rFonts w:asciiTheme="minorHAnsi" w:hAnsiTheme="minorHAnsi"/>
          <w:sz w:val="22"/>
          <w:szCs w:val="22"/>
        </w:rPr>
      </w:pPr>
      <w:r w:rsidRPr="00FF6012">
        <w:rPr>
          <w:rFonts w:asciiTheme="minorHAnsi" w:hAnsiTheme="minorHAnsi"/>
          <w:sz w:val="22"/>
          <w:szCs w:val="22"/>
        </w:rPr>
        <w:t xml:space="preserve">AV Support </w:t>
      </w:r>
    </w:p>
    <w:p w:rsidR="00FF6012" w:rsidRPr="00A04E51" w:rsidRDefault="00FF6012" w:rsidP="00A04E51">
      <w:pPr>
        <w:pStyle w:val="ListParagraph"/>
        <w:numPr>
          <w:ilvl w:val="1"/>
          <w:numId w:val="7"/>
        </w:numPr>
        <w:contextualSpacing/>
        <w:rPr>
          <w:rFonts w:asciiTheme="minorHAnsi" w:hAnsiTheme="minorHAnsi"/>
          <w:sz w:val="22"/>
          <w:szCs w:val="22"/>
        </w:rPr>
      </w:pPr>
      <w:r w:rsidRPr="00A04E51">
        <w:rPr>
          <w:rFonts w:asciiTheme="minorHAnsi" w:hAnsiTheme="minorHAnsi"/>
          <w:sz w:val="22"/>
          <w:szCs w:val="22"/>
        </w:rPr>
        <w:t>Microwaves</w:t>
      </w:r>
      <w:r w:rsidR="006E3743" w:rsidRPr="00A04E51">
        <w:rPr>
          <w:rFonts w:asciiTheme="minorHAnsi" w:hAnsiTheme="minorHAnsi"/>
          <w:sz w:val="22"/>
          <w:szCs w:val="22"/>
        </w:rPr>
        <w:t xml:space="preserve"> --</w:t>
      </w:r>
      <w:r w:rsidRPr="00A04E51">
        <w:rPr>
          <w:rFonts w:asciiTheme="minorHAnsi" w:hAnsiTheme="minorHAnsi"/>
          <w:sz w:val="22"/>
          <w:szCs w:val="22"/>
        </w:rPr>
        <w:t xml:space="preserve">Student request to have more lounge spaces with microwaves on campus similar to College of </w:t>
      </w:r>
      <w:proofErr w:type="spellStart"/>
      <w:r w:rsidRPr="00A04E51">
        <w:rPr>
          <w:rFonts w:asciiTheme="minorHAnsi" w:hAnsiTheme="minorHAnsi"/>
          <w:sz w:val="22"/>
          <w:szCs w:val="22"/>
        </w:rPr>
        <w:t>DuPage</w:t>
      </w:r>
      <w:proofErr w:type="spellEnd"/>
      <w:r w:rsidRPr="00A04E51">
        <w:rPr>
          <w:rFonts w:asciiTheme="minorHAnsi" w:hAnsiTheme="minorHAnsi"/>
          <w:sz w:val="22"/>
          <w:szCs w:val="22"/>
        </w:rPr>
        <w:t xml:space="preserve"> which has a student lounge area with a microwave in every building.</w:t>
      </w:r>
    </w:p>
    <w:p w:rsidR="00FF6012" w:rsidRPr="00A04E51" w:rsidRDefault="00FF6012" w:rsidP="00606372">
      <w:pPr>
        <w:pStyle w:val="NoSpacing"/>
        <w:numPr>
          <w:ilvl w:val="0"/>
          <w:numId w:val="22"/>
        </w:numPr>
      </w:pPr>
      <w:r w:rsidRPr="00A04E51">
        <w:t xml:space="preserve">ADA – </w:t>
      </w:r>
      <w:r w:rsidR="008419AE" w:rsidRPr="00A04E51">
        <w:t xml:space="preserve">Scott </w:t>
      </w:r>
      <w:r w:rsidR="006E3743" w:rsidRPr="00A04E51">
        <w:t>gave a general reminder about planters and furniture blocking accessible push buttons. </w:t>
      </w:r>
      <w:r w:rsidR="00B86B83" w:rsidRPr="00A04E51">
        <w:t xml:space="preserve">He </w:t>
      </w:r>
      <w:r w:rsidR="006E3743" w:rsidRPr="00A04E51">
        <w:t>also mentioned ADS was hoping to complete a physical accessibility audit over the summer</w:t>
      </w:r>
      <w:r w:rsidR="00B86B83" w:rsidRPr="00A04E51">
        <w:t>.</w:t>
      </w:r>
    </w:p>
    <w:p w:rsidR="00FF6012" w:rsidRPr="00A04E51" w:rsidRDefault="006032F5" w:rsidP="00606372">
      <w:pPr>
        <w:pStyle w:val="NoSpacing"/>
        <w:numPr>
          <w:ilvl w:val="0"/>
          <w:numId w:val="22"/>
        </w:numPr>
      </w:pPr>
      <w:r w:rsidRPr="00A04E51">
        <w:t>EH&amp;S Report -</w:t>
      </w:r>
    </w:p>
    <w:p w:rsidR="006032F5" w:rsidRPr="00A04E51" w:rsidRDefault="006032F5" w:rsidP="006032F5">
      <w:pPr>
        <w:numPr>
          <w:ilvl w:val="1"/>
          <w:numId w:val="7"/>
        </w:numPr>
        <w:rPr>
          <w:rFonts w:asciiTheme="minorHAnsi" w:hAnsiTheme="minorHAnsi"/>
        </w:rPr>
      </w:pPr>
      <w:r w:rsidRPr="00A04E51">
        <w:rPr>
          <w:rFonts w:asciiTheme="minorHAnsi" w:hAnsiTheme="minorHAnsi"/>
        </w:rPr>
        <w:t xml:space="preserve">Employee Injuries (since Feb. mtg.) -Workers’ Compensation  </w:t>
      </w:r>
    </w:p>
    <w:p w:rsidR="006032F5" w:rsidRPr="00A04E51" w:rsidRDefault="006032F5" w:rsidP="006032F5">
      <w:pPr>
        <w:ind w:left="2160" w:firstLine="360"/>
        <w:rPr>
          <w:rFonts w:asciiTheme="minorHAnsi" w:hAnsiTheme="minorHAnsi"/>
        </w:rPr>
      </w:pPr>
      <w:r w:rsidRPr="00A04E51">
        <w:rPr>
          <w:rFonts w:asciiTheme="minorHAnsi" w:hAnsiTheme="minorHAnsi"/>
        </w:rPr>
        <w:t xml:space="preserve">-1 </w:t>
      </w:r>
      <w:proofErr w:type="gramStart"/>
      <w:r w:rsidRPr="00A04E51">
        <w:rPr>
          <w:rFonts w:asciiTheme="minorHAnsi" w:hAnsiTheme="minorHAnsi"/>
        </w:rPr>
        <w:t>Lost</w:t>
      </w:r>
      <w:proofErr w:type="gramEnd"/>
      <w:r w:rsidRPr="00A04E51">
        <w:rPr>
          <w:rFonts w:asciiTheme="minorHAnsi" w:hAnsiTheme="minorHAnsi"/>
        </w:rPr>
        <w:t xml:space="preserve"> time-- Utilities- contusion to ankle/leg hit by water meter – off 4 days</w:t>
      </w:r>
    </w:p>
    <w:p w:rsidR="006032F5" w:rsidRPr="00A04E51" w:rsidRDefault="006032F5" w:rsidP="006032F5">
      <w:pPr>
        <w:numPr>
          <w:ilvl w:val="1"/>
          <w:numId w:val="7"/>
        </w:numPr>
        <w:rPr>
          <w:rFonts w:asciiTheme="minorHAnsi" w:hAnsiTheme="minorHAnsi"/>
        </w:rPr>
      </w:pPr>
      <w:r w:rsidRPr="00A04E51">
        <w:rPr>
          <w:rFonts w:asciiTheme="minorHAnsi" w:hAnsiTheme="minorHAnsi"/>
        </w:rPr>
        <w:t xml:space="preserve">Student Injuries- </w:t>
      </w:r>
    </w:p>
    <w:p w:rsidR="006032F5" w:rsidRPr="00A04E51" w:rsidRDefault="006032F5" w:rsidP="006032F5">
      <w:pPr>
        <w:ind w:left="2160" w:firstLine="360"/>
        <w:rPr>
          <w:rFonts w:asciiTheme="minorHAnsi" w:hAnsiTheme="minorHAnsi"/>
        </w:rPr>
      </w:pPr>
      <w:r w:rsidRPr="00A04E51">
        <w:rPr>
          <w:rFonts w:asciiTheme="minorHAnsi" w:hAnsiTheme="minorHAnsi"/>
        </w:rPr>
        <w:t>-1-1</w:t>
      </w:r>
      <w:r w:rsidRPr="00A04E51">
        <w:rPr>
          <w:rFonts w:asciiTheme="minorHAnsi" w:hAnsiTheme="minorHAnsi"/>
          <w:vertAlign w:val="superscript"/>
        </w:rPr>
        <w:t>st</w:t>
      </w:r>
      <w:r w:rsidRPr="00A04E51">
        <w:rPr>
          <w:rFonts w:asciiTheme="minorHAnsi" w:hAnsiTheme="minorHAnsi"/>
        </w:rPr>
        <w:t xml:space="preserve"> aid at HPS– Burn to finger in cooking class</w:t>
      </w:r>
    </w:p>
    <w:p w:rsidR="00606372" w:rsidRPr="00A04E51" w:rsidRDefault="006032F5" w:rsidP="00606372">
      <w:pPr>
        <w:pStyle w:val="ListParagraph"/>
        <w:numPr>
          <w:ilvl w:val="1"/>
          <w:numId w:val="7"/>
        </w:numPr>
        <w:rPr>
          <w:rFonts w:asciiTheme="minorHAnsi" w:hAnsiTheme="minorHAnsi"/>
          <w:b/>
          <w:sz w:val="22"/>
          <w:szCs w:val="22"/>
        </w:rPr>
      </w:pPr>
      <w:r w:rsidRPr="00A04E51">
        <w:rPr>
          <w:rFonts w:asciiTheme="minorHAnsi" w:hAnsiTheme="minorHAnsi"/>
          <w:sz w:val="22"/>
          <w:szCs w:val="22"/>
        </w:rPr>
        <w:t>Lab Safety Standing Work Group</w:t>
      </w:r>
      <w:r w:rsidRPr="00A04E51">
        <w:rPr>
          <w:rFonts w:asciiTheme="minorHAnsi" w:hAnsiTheme="minorHAnsi"/>
          <w:b/>
          <w:sz w:val="22"/>
          <w:szCs w:val="22"/>
        </w:rPr>
        <w:t xml:space="preserve"> – </w:t>
      </w:r>
      <w:r w:rsidRPr="00A04E51">
        <w:rPr>
          <w:rFonts w:asciiTheme="minorHAnsi" w:hAnsiTheme="minorHAnsi"/>
          <w:sz w:val="22"/>
          <w:szCs w:val="22"/>
        </w:rPr>
        <w:t>Sara will work the new CHO – Colleen Lord this summer to do revisions to the Chemical Hygiene Plan and get the group to review it early in the fall semester.</w:t>
      </w:r>
    </w:p>
    <w:p w:rsidR="00FF6012" w:rsidRPr="00A04E51" w:rsidRDefault="00FF6012" w:rsidP="00A04E51">
      <w:pPr>
        <w:pStyle w:val="ListParagraph"/>
        <w:numPr>
          <w:ilvl w:val="0"/>
          <w:numId w:val="26"/>
        </w:numPr>
        <w:rPr>
          <w:rFonts w:asciiTheme="minorHAnsi" w:hAnsiTheme="minorHAnsi"/>
          <w:b/>
          <w:sz w:val="22"/>
          <w:szCs w:val="22"/>
        </w:rPr>
      </w:pPr>
      <w:r w:rsidRPr="00A04E51">
        <w:rPr>
          <w:rFonts w:asciiTheme="minorHAnsi" w:hAnsiTheme="minorHAnsi"/>
          <w:sz w:val="22"/>
          <w:szCs w:val="22"/>
        </w:rPr>
        <w:t>Facilities/Construction</w:t>
      </w:r>
      <w:r w:rsidR="00606372" w:rsidRPr="00A04E51">
        <w:rPr>
          <w:rFonts w:asciiTheme="minorHAnsi" w:hAnsiTheme="minorHAnsi"/>
          <w:sz w:val="22"/>
          <w:szCs w:val="22"/>
        </w:rPr>
        <w:t>/Sustainability</w:t>
      </w:r>
    </w:p>
    <w:p w:rsidR="00606372" w:rsidRPr="00A04E51" w:rsidRDefault="00FF6012" w:rsidP="00606372">
      <w:pPr>
        <w:pStyle w:val="PlainText"/>
        <w:numPr>
          <w:ilvl w:val="1"/>
          <w:numId w:val="7"/>
        </w:numPr>
        <w:rPr>
          <w:rFonts w:asciiTheme="minorHAnsi" w:hAnsiTheme="minorHAnsi"/>
          <w:szCs w:val="22"/>
        </w:rPr>
      </w:pPr>
      <w:r w:rsidRPr="00A04E51">
        <w:rPr>
          <w:rFonts w:asciiTheme="minorHAnsi" w:hAnsiTheme="minorHAnsi"/>
          <w:szCs w:val="22"/>
        </w:rPr>
        <w:t xml:space="preserve">Greenhouse Gas Report – </w:t>
      </w:r>
      <w:r w:rsidR="00606372" w:rsidRPr="00A04E51">
        <w:rPr>
          <w:rFonts w:asciiTheme="minorHAnsi" w:hAnsiTheme="minorHAnsi"/>
          <w:szCs w:val="22"/>
        </w:rPr>
        <w:t>Finalizing data collection for greenhouse gas report- only missing data is the student population and the miles staff drives to get to work</w:t>
      </w:r>
    </w:p>
    <w:p w:rsidR="00606372" w:rsidRPr="00A04E51" w:rsidRDefault="00606372" w:rsidP="00606372">
      <w:pPr>
        <w:pStyle w:val="PlainText"/>
        <w:numPr>
          <w:ilvl w:val="1"/>
          <w:numId w:val="7"/>
        </w:numPr>
        <w:rPr>
          <w:rFonts w:asciiTheme="minorHAnsi" w:hAnsiTheme="minorHAnsi"/>
          <w:szCs w:val="22"/>
        </w:rPr>
      </w:pPr>
      <w:r w:rsidRPr="00A04E51">
        <w:rPr>
          <w:rFonts w:asciiTheme="minorHAnsi" w:hAnsiTheme="minorHAnsi"/>
          <w:szCs w:val="22"/>
        </w:rPr>
        <w:t>Part time Sustainability Coordinator starts at the end of June, which will really be great to expand and enhance the sustainability efforts we do on campus</w:t>
      </w:r>
    </w:p>
    <w:p w:rsidR="00FF6012" w:rsidRPr="00A04E51" w:rsidRDefault="0005583B" w:rsidP="00606372">
      <w:pPr>
        <w:pStyle w:val="NoSpacing"/>
        <w:numPr>
          <w:ilvl w:val="1"/>
          <w:numId w:val="7"/>
        </w:numPr>
      </w:pPr>
      <w:r w:rsidRPr="00A04E51">
        <w:t>Marlys brought forward a concern about the adjunct office space in X building. The file cabinets are being removed and replaced with lockers. She was advised to speak to the Dean of Health Careers</w:t>
      </w:r>
    </w:p>
    <w:p w:rsidR="00FF6012" w:rsidRDefault="00FF6012" w:rsidP="00FF6012">
      <w:pPr>
        <w:pStyle w:val="NoSpacing"/>
        <w:ind w:left="1440"/>
      </w:pPr>
    </w:p>
    <w:p w:rsidR="0005583B" w:rsidRDefault="0005583B" w:rsidP="0005583B">
      <w:pPr>
        <w:pStyle w:val="PlainText"/>
        <w:numPr>
          <w:ilvl w:val="0"/>
          <w:numId w:val="6"/>
        </w:numPr>
      </w:pPr>
      <w:r>
        <w:t>- First meeting for FY15 is scheduled for Friday, 9/12/14 at 1</w:t>
      </w:r>
      <w:r w:rsidR="00606372">
        <w:t>:30</w:t>
      </w:r>
      <w:r>
        <w:t>PM, location to be determined</w:t>
      </w:r>
    </w:p>
    <w:p w:rsidR="00A04E51" w:rsidRDefault="00A04E51" w:rsidP="00A04E51">
      <w:pPr>
        <w:pStyle w:val="PlainText"/>
        <w:ind w:left="720"/>
      </w:pPr>
    </w:p>
    <w:p w:rsidR="0075170F" w:rsidRDefault="00714372" w:rsidP="00714372">
      <w:pPr>
        <w:pStyle w:val="NoSpacing"/>
        <w:numPr>
          <w:ilvl w:val="0"/>
          <w:numId w:val="6"/>
        </w:numPr>
      </w:pPr>
      <w:r>
        <w:t>Non-Member Comment Period</w:t>
      </w:r>
    </w:p>
    <w:p w:rsidR="00141D4B" w:rsidRDefault="00141D4B" w:rsidP="00141D4B">
      <w:pPr>
        <w:pStyle w:val="NoSpacing"/>
        <w:ind w:left="720"/>
      </w:pPr>
      <w:proofErr w:type="gramStart"/>
      <w:r>
        <w:t>Nothing to report.</w:t>
      </w:r>
      <w:proofErr w:type="gramEnd"/>
    </w:p>
    <w:p w:rsidR="0075170F" w:rsidRDefault="0075170F" w:rsidP="0075170F">
      <w:pPr>
        <w:pStyle w:val="NoSpacing"/>
      </w:pPr>
    </w:p>
    <w:p w:rsidR="00714372" w:rsidRDefault="0075170F" w:rsidP="00714372">
      <w:pPr>
        <w:pStyle w:val="NoSpacing"/>
        <w:numPr>
          <w:ilvl w:val="0"/>
          <w:numId w:val="6"/>
        </w:numPr>
      </w:pPr>
      <w:r>
        <w:t>Future Meeting Dates, Times and Locations</w:t>
      </w:r>
    </w:p>
    <w:p w:rsidR="008A2955" w:rsidRDefault="0005583B" w:rsidP="008A2955">
      <w:pPr>
        <w:pStyle w:val="NoSpacing"/>
        <w:ind w:left="720"/>
      </w:pPr>
      <w:r>
        <w:t>September 12</w:t>
      </w:r>
      <w:r w:rsidRPr="0005583B">
        <w:rPr>
          <w:vertAlign w:val="superscript"/>
        </w:rPr>
        <w:t>t</w:t>
      </w:r>
      <w:r w:rsidR="00A04E51">
        <w:rPr>
          <w:vertAlign w:val="superscript"/>
        </w:rPr>
        <w:t>h</w:t>
      </w:r>
      <w:r w:rsidR="008A2955">
        <w:t xml:space="preserve">, 1:30 – 3:00, </w:t>
      </w:r>
      <w:r w:rsidR="00B86B83">
        <w:t>Location TBD</w:t>
      </w:r>
    </w:p>
    <w:p w:rsidR="008A2955" w:rsidRDefault="008A2955" w:rsidP="008A2955">
      <w:pPr>
        <w:pStyle w:val="NoSpacing"/>
      </w:pPr>
    </w:p>
    <w:p w:rsidR="00067D6D" w:rsidRDefault="00067D6D" w:rsidP="009D7EF4">
      <w:pPr>
        <w:pStyle w:val="NoSpacing"/>
      </w:pPr>
    </w:p>
    <w:p w:rsidR="00067D6D" w:rsidRDefault="00067D6D" w:rsidP="009D7EF4">
      <w:pPr>
        <w:pStyle w:val="NoSpacing"/>
      </w:pPr>
    </w:p>
    <w:p w:rsidR="000F6588" w:rsidRDefault="000F6588" w:rsidP="00CB22AE">
      <w:pPr>
        <w:spacing w:after="200" w:line="276" w:lineRule="auto"/>
      </w:pPr>
    </w:p>
    <w:p w:rsidR="004F3A4A" w:rsidRDefault="004F3A4A" w:rsidP="00CB22AE">
      <w:pPr>
        <w:spacing w:after="200" w:line="276" w:lineRule="auto"/>
      </w:pPr>
      <w:r>
        <w:t>Approved:  __________________________________________</w:t>
      </w:r>
    </w:p>
    <w:p w:rsidR="00670CA2" w:rsidRPr="009D7EF4" w:rsidRDefault="004F3A4A" w:rsidP="00CB22AE">
      <w:pPr>
        <w:spacing w:after="200" w:line="276" w:lineRule="auto"/>
      </w:pPr>
      <w:r>
        <w:t>Date:  ______________________________________________</w:t>
      </w:r>
    </w:p>
    <w:sectPr w:rsidR="00670CA2" w:rsidRPr="009D7EF4" w:rsidSect="003136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25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A6" w:rsidRDefault="007D47A6">
      <w:r>
        <w:separator/>
      </w:r>
    </w:p>
  </w:endnote>
  <w:endnote w:type="continuationSeparator" w:id="0">
    <w:p w:rsidR="007D47A6" w:rsidRDefault="007D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03" w:rsidRDefault="008F2B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8E" w:rsidRPr="0005412B" w:rsidRDefault="00AB1B8E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03" w:rsidRDefault="008F2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A6" w:rsidRDefault="007D47A6">
      <w:r>
        <w:separator/>
      </w:r>
    </w:p>
  </w:footnote>
  <w:footnote w:type="continuationSeparator" w:id="0">
    <w:p w:rsidR="007D47A6" w:rsidRDefault="007D4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03" w:rsidRDefault="008F2B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03" w:rsidRDefault="008F2B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03" w:rsidRDefault="008F2B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648"/>
    <w:multiLevelType w:val="hybridMultilevel"/>
    <w:tmpl w:val="17D6B7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6034E"/>
    <w:multiLevelType w:val="hybridMultilevel"/>
    <w:tmpl w:val="2E4CA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1D25"/>
    <w:multiLevelType w:val="hybridMultilevel"/>
    <w:tmpl w:val="9E42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B7836"/>
    <w:multiLevelType w:val="hybridMultilevel"/>
    <w:tmpl w:val="0FA0AA9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B9C1481"/>
    <w:multiLevelType w:val="hybridMultilevel"/>
    <w:tmpl w:val="921EF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B70C5D"/>
    <w:multiLevelType w:val="hybridMultilevel"/>
    <w:tmpl w:val="1F9E37D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34E45A4"/>
    <w:multiLevelType w:val="hybridMultilevel"/>
    <w:tmpl w:val="EA94ED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BF032F"/>
    <w:multiLevelType w:val="hybridMultilevel"/>
    <w:tmpl w:val="BCB633AE"/>
    <w:lvl w:ilvl="0" w:tplc="0409000B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8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F05F5"/>
    <w:multiLevelType w:val="hybridMultilevel"/>
    <w:tmpl w:val="79205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98A60C">
      <w:numFmt w:val="bullet"/>
      <w:lvlText w:val="-"/>
      <w:lvlJc w:val="left"/>
      <w:pPr>
        <w:ind w:left="4320" w:hanging="360"/>
      </w:pPr>
      <w:rPr>
        <w:rFonts w:ascii="Calibri" w:eastAsiaTheme="minorHAnsi" w:hAnsi="Calibri" w:cstheme="minorBidi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484871"/>
    <w:multiLevelType w:val="hybridMultilevel"/>
    <w:tmpl w:val="D2103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D7FFE"/>
    <w:multiLevelType w:val="hybridMultilevel"/>
    <w:tmpl w:val="0A5CB336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28395D4B"/>
    <w:multiLevelType w:val="hybridMultilevel"/>
    <w:tmpl w:val="F9C461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038AF"/>
    <w:multiLevelType w:val="multilevel"/>
    <w:tmpl w:val="9AEAA4B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354B44A8"/>
    <w:multiLevelType w:val="hybridMultilevel"/>
    <w:tmpl w:val="8F8C7BB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387645D8"/>
    <w:multiLevelType w:val="hybridMultilevel"/>
    <w:tmpl w:val="597C7DA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E7D0453"/>
    <w:multiLevelType w:val="hybridMultilevel"/>
    <w:tmpl w:val="3B04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E16EA"/>
    <w:multiLevelType w:val="hybridMultilevel"/>
    <w:tmpl w:val="7ED634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F50E38"/>
    <w:multiLevelType w:val="hybridMultilevel"/>
    <w:tmpl w:val="359063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2D3BE3"/>
    <w:multiLevelType w:val="hybridMultilevel"/>
    <w:tmpl w:val="8474F6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229EB"/>
    <w:multiLevelType w:val="hybridMultilevel"/>
    <w:tmpl w:val="829A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B05F2"/>
    <w:multiLevelType w:val="hybridMultilevel"/>
    <w:tmpl w:val="9A566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28209B"/>
    <w:multiLevelType w:val="hybridMultilevel"/>
    <w:tmpl w:val="492EEE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BE651A"/>
    <w:multiLevelType w:val="hybridMultilevel"/>
    <w:tmpl w:val="CEA4FA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C997D25"/>
    <w:multiLevelType w:val="hybridMultilevel"/>
    <w:tmpl w:val="6C3EE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25"/>
  </w:num>
  <w:num w:numId="5">
    <w:abstractNumId w:val="23"/>
  </w:num>
  <w:num w:numId="6">
    <w:abstractNumId w:val="15"/>
  </w:num>
  <w:num w:numId="7">
    <w:abstractNumId w:val="10"/>
  </w:num>
  <w:num w:numId="8">
    <w:abstractNumId w:val="19"/>
  </w:num>
  <w:num w:numId="9">
    <w:abstractNumId w:val="20"/>
  </w:num>
  <w:num w:numId="10">
    <w:abstractNumId w:val="27"/>
  </w:num>
  <w:num w:numId="11">
    <w:abstractNumId w:val="22"/>
  </w:num>
  <w:num w:numId="12">
    <w:abstractNumId w:val="21"/>
  </w:num>
  <w:num w:numId="13">
    <w:abstractNumId w:val="4"/>
  </w:num>
  <w:num w:numId="14">
    <w:abstractNumId w:val="16"/>
  </w:num>
  <w:num w:numId="15">
    <w:abstractNumId w:val="1"/>
  </w:num>
  <w:num w:numId="16">
    <w:abstractNumId w:val="28"/>
  </w:num>
  <w:num w:numId="17">
    <w:abstractNumId w:val="18"/>
  </w:num>
  <w:num w:numId="18">
    <w:abstractNumId w:val="2"/>
  </w:num>
  <w:num w:numId="19">
    <w:abstractNumId w:val="11"/>
  </w:num>
  <w:num w:numId="20">
    <w:abstractNumId w:val="17"/>
  </w:num>
  <w:num w:numId="21">
    <w:abstractNumId w:val="24"/>
  </w:num>
  <w:num w:numId="22">
    <w:abstractNumId w:val="13"/>
  </w:num>
  <w:num w:numId="23">
    <w:abstractNumId w:val="5"/>
  </w:num>
  <w:num w:numId="24">
    <w:abstractNumId w:val="0"/>
  </w:num>
  <w:num w:numId="25">
    <w:abstractNumId w:val="6"/>
  </w:num>
  <w:num w:numId="26">
    <w:abstractNumId w:val="12"/>
  </w:num>
  <w:num w:numId="27">
    <w:abstractNumId w:val="3"/>
  </w:num>
  <w:num w:numId="28">
    <w:abstractNumId w:val="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16F3F"/>
    <w:rsid w:val="00026B82"/>
    <w:rsid w:val="00027352"/>
    <w:rsid w:val="000326C3"/>
    <w:rsid w:val="00034D5D"/>
    <w:rsid w:val="00052085"/>
    <w:rsid w:val="0005583B"/>
    <w:rsid w:val="000563D1"/>
    <w:rsid w:val="00067D6D"/>
    <w:rsid w:val="00083F99"/>
    <w:rsid w:val="000B3259"/>
    <w:rsid w:val="000B4C0F"/>
    <w:rsid w:val="000C14C7"/>
    <w:rsid w:val="000E4049"/>
    <w:rsid w:val="000F3D29"/>
    <w:rsid w:val="000F6588"/>
    <w:rsid w:val="00105DFF"/>
    <w:rsid w:val="00110517"/>
    <w:rsid w:val="0011356E"/>
    <w:rsid w:val="00137232"/>
    <w:rsid w:val="00137D7C"/>
    <w:rsid w:val="00141D4B"/>
    <w:rsid w:val="0015501D"/>
    <w:rsid w:val="00155A40"/>
    <w:rsid w:val="00170E07"/>
    <w:rsid w:val="001902A4"/>
    <w:rsid w:val="001B2BE2"/>
    <w:rsid w:val="0021575D"/>
    <w:rsid w:val="00217FC0"/>
    <w:rsid w:val="00222FED"/>
    <w:rsid w:val="00253627"/>
    <w:rsid w:val="002B3C22"/>
    <w:rsid w:val="002B7975"/>
    <w:rsid w:val="002C12A0"/>
    <w:rsid w:val="002C23E0"/>
    <w:rsid w:val="002C4D7C"/>
    <w:rsid w:val="002E24AC"/>
    <w:rsid w:val="002F4C28"/>
    <w:rsid w:val="003136A0"/>
    <w:rsid w:val="003166A9"/>
    <w:rsid w:val="00320258"/>
    <w:rsid w:val="00350E03"/>
    <w:rsid w:val="003528F5"/>
    <w:rsid w:val="003665A1"/>
    <w:rsid w:val="00377C27"/>
    <w:rsid w:val="00390A67"/>
    <w:rsid w:val="003A4238"/>
    <w:rsid w:val="003B3988"/>
    <w:rsid w:val="00400F6A"/>
    <w:rsid w:val="0044420B"/>
    <w:rsid w:val="00471D82"/>
    <w:rsid w:val="004760AC"/>
    <w:rsid w:val="00484CAE"/>
    <w:rsid w:val="00486AB3"/>
    <w:rsid w:val="0049123B"/>
    <w:rsid w:val="004B3246"/>
    <w:rsid w:val="004D1138"/>
    <w:rsid w:val="004D2197"/>
    <w:rsid w:val="004E29A3"/>
    <w:rsid w:val="004E5FA9"/>
    <w:rsid w:val="004F3A4A"/>
    <w:rsid w:val="00507380"/>
    <w:rsid w:val="005218E8"/>
    <w:rsid w:val="005267E1"/>
    <w:rsid w:val="00533341"/>
    <w:rsid w:val="00536F24"/>
    <w:rsid w:val="005535A6"/>
    <w:rsid w:val="00555414"/>
    <w:rsid w:val="00566511"/>
    <w:rsid w:val="00571B77"/>
    <w:rsid w:val="005E7AAC"/>
    <w:rsid w:val="00601712"/>
    <w:rsid w:val="006032F5"/>
    <w:rsid w:val="00604118"/>
    <w:rsid w:val="00605115"/>
    <w:rsid w:val="00606372"/>
    <w:rsid w:val="0061668A"/>
    <w:rsid w:val="00631485"/>
    <w:rsid w:val="006408AA"/>
    <w:rsid w:val="006510FC"/>
    <w:rsid w:val="00670CA2"/>
    <w:rsid w:val="00671B87"/>
    <w:rsid w:val="006A1149"/>
    <w:rsid w:val="006A7099"/>
    <w:rsid w:val="006C7D2F"/>
    <w:rsid w:val="006D1682"/>
    <w:rsid w:val="006D276F"/>
    <w:rsid w:val="006E3743"/>
    <w:rsid w:val="006F4835"/>
    <w:rsid w:val="00701D63"/>
    <w:rsid w:val="00714372"/>
    <w:rsid w:val="0071481E"/>
    <w:rsid w:val="007168AF"/>
    <w:rsid w:val="00731F6F"/>
    <w:rsid w:val="00734C8B"/>
    <w:rsid w:val="00742EAF"/>
    <w:rsid w:val="0075170F"/>
    <w:rsid w:val="00755D81"/>
    <w:rsid w:val="00760FF2"/>
    <w:rsid w:val="007804AC"/>
    <w:rsid w:val="007A5734"/>
    <w:rsid w:val="007D47A6"/>
    <w:rsid w:val="007E74D9"/>
    <w:rsid w:val="00801B7A"/>
    <w:rsid w:val="00820E16"/>
    <w:rsid w:val="00821530"/>
    <w:rsid w:val="008419AE"/>
    <w:rsid w:val="00842CCF"/>
    <w:rsid w:val="00862931"/>
    <w:rsid w:val="008A1E7A"/>
    <w:rsid w:val="008A2955"/>
    <w:rsid w:val="008A4DEB"/>
    <w:rsid w:val="008B1AA3"/>
    <w:rsid w:val="008C3087"/>
    <w:rsid w:val="008F2B03"/>
    <w:rsid w:val="008F50AC"/>
    <w:rsid w:val="008F59FE"/>
    <w:rsid w:val="00911503"/>
    <w:rsid w:val="009455D3"/>
    <w:rsid w:val="00964A7B"/>
    <w:rsid w:val="009813AF"/>
    <w:rsid w:val="00985AEE"/>
    <w:rsid w:val="00993DCD"/>
    <w:rsid w:val="00997700"/>
    <w:rsid w:val="009D7EF4"/>
    <w:rsid w:val="009E4F81"/>
    <w:rsid w:val="00A04E51"/>
    <w:rsid w:val="00A26378"/>
    <w:rsid w:val="00A57010"/>
    <w:rsid w:val="00A7351D"/>
    <w:rsid w:val="00A82710"/>
    <w:rsid w:val="00A9735A"/>
    <w:rsid w:val="00AA405D"/>
    <w:rsid w:val="00AB1B8E"/>
    <w:rsid w:val="00AC19CB"/>
    <w:rsid w:val="00AD2F09"/>
    <w:rsid w:val="00AF27B8"/>
    <w:rsid w:val="00AF5F7C"/>
    <w:rsid w:val="00B21F9D"/>
    <w:rsid w:val="00B464A3"/>
    <w:rsid w:val="00B472DB"/>
    <w:rsid w:val="00B86B83"/>
    <w:rsid w:val="00B93D09"/>
    <w:rsid w:val="00B96B1A"/>
    <w:rsid w:val="00BB16AD"/>
    <w:rsid w:val="00BC05FA"/>
    <w:rsid w:val="00BC06EA"/>
    <w:rsid w:val="00BC1B98"/>
    <w:rsid w:val="00BC6A20"/>
    <w:rsid w:val="00BC7EA6"/>
    <w:rsid w:val="00BE3CDA"/>
    <w:rsid w:val="00C255DA"/>
    <w:rsid w:val="00C33681"/>
    <w:rsid w:val="00C376F1"/>
    <w:rsid w:val="00C47632"/>
    <w:rsid w:val="00C6018F"/>
    <w:rsid w:val="00C65AB0"/>
    <w:rsid w:val="00C82C04"/>
    <w:rsid w:val="00CB22AE"/>
    <w:rsid w:val="00CD091F"/>
    <w:rsid w:val="00D06FBB"/>
    <w:rsid w:val="00D34F58"/>
    <w:rsid w:val="00D424B7"/>
    <w:rsid w:val="00D616F7"/>
    <w:rsid w:val="00D80B5C"/>
    <w:rsid w:val="00D80F3B"/>
    <w:rsid w:val="00DC3E5E"/>
    <w:rsid w:val="00DE06CF"/>
    <w:rsid w:val="00DE0DED"/>
    <w:rsid w:val="00DE1DD3"/>
    <w:rsid w:val="00E05FDF"/>
    <w:rsid w:val="00E23FA7"/>
    <w:rsid w:val="00E434F7"/>
    <w:rsid w:val="00E668C5"/>
    <w:rsid w:val="00E71D8A"/>
    <w:rsid w:val="00E72BC1"/>
    <w:rsid w:val="00E76702"/>
    <w:rsid w:val="00E94C5E"/>
    <w:rsid w:val="00EA0E63"/>
    <w:rsid w:val="00EA3C40"/>
    <w:rsid w:val="00EC6131"/>
    <w:rsid w:val="00EE0801"/>
    <w:rsid w:val="00F02631"/>
    <w:rsid w:val="00F14D3F"/>
    <w:rsid w:val="00F1524E"/>
    <w:rsid w:val="00F169FF"/>
    <w:rsid w:val="00F16A02"/>
    <w:rsid w:val="00F376B8"/>
    <w:rsid w:val="00F37BAE"/>
    <w:rsid w:val="00F46931"/>
    <w:rsid w:val="00F67CC3"/>
    <w:rsid w:val="00F705D6"/>
    <w:rsid w:val="00F97E7E"/>
    <w:rsid w:val="00FB4ECB"/>
    <w:rsid w:val="00FC103C"/>
    <w:rsid w:val="00FE6827"/>
    <w:rsid w:val="00FF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5583B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583B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5583B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583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A1E028690D1E6141906C30CB87D1C23F" ma:contentTypeVersion="34" ma:contentTypeDescription="Basic Harper document" ma:contentTypeScope="" ma:versionID="962c5425e740ffff05bf9639daf28954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cf8cc09ecc8a7aa00de2487c5bdcfa6a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/>
                <xsd:element ref="ns2:Review_x0020_Date" minOccurs="0"/>
                <xsd:element ref="ns2:b6f2bb0946884b4d9719b0bea4de4cc6" minOccurs="0"/>
                <xsd:element ref="ns2:TaxKeywordTaxHTField" minOccurs="0"/>
                <xsd:element ref="ns2:j3d0e44d5ec74206b951c8d13f309db6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  <xsd:element ref="ns2:m535579cdb4449c7a70d921ca97ab6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ma:displayName="Group by" ma:format="Dropdown" ma:internalName="Group_x0020_by" ma:readOnly="false">
      <xsd:simpleType>
        <xsd:restriction base="dms:Choice">
          <xsd:enumeration value="Agenda"/>
          <xsd:enumeration value="Minutes"/>
          <xsd:enumeration value="N/A"/>
        </xsd:restriction>
      </xsd:simpleType>
    </xsd:element>
    <xsd:element name="Review_x0020_Date" ma:index="12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d0e44d5ec74206b951c8d13f309db6" ma:index="19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1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3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5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7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8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449</Value>
      <Value>79</Value>
    </TaxCatchAll>
    <Group_x0020_by xmlns="82a3f89a-a1ed-4054-8309-74cad3eb93db">Minutes</Group_x0020_by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Facilities</TermName>
          <TermId xmlns="http://schemas.microsoft.com/office/infopath/2007/PartnerControls">53e154a7-6c50-45a8-9114-f6caa47ce1b7</TermId>
        </TermInfo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5b28d70b-8169-4450-9125-0d2bd8355c53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/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E6187-FEE1-4838-901E-D62B11D64905}"/>
</file>

<file path=customXml/itemProps2.xml><?xml version="1.0" encoding="utf-8"?>
<ds:datastoreItem xmlns:ds="http://schemas.openxmlformats.org/officeDocument/2006/customXml" ds:itemID="{CD8E78E2-16C4-42A9-80BD-E9BBD6639995}"/>
</file>

<file path=customXml/itemProps3.xml><?xml version="1.0" encoding="utf-8"?>
<ds:datastoreItem xmlns:ds="http://schemas.openxmlformats.org/officeDocument/2006/customXml" ds:itemID="{3399CC42-0093-4A22-ACAA-3A0E4B1E8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 Minutes for 2014-05-09</dc:title>
  <dc:creator>danielle.bavcevic</dc:creator>
  <cp:keywords>Facilities; Minutes</cp:keywords>
  <cp:lastModifiedBy>Susan Von Lanken</cp:lastModifiedBy>
  <cp:revision>2</cp:revision>
  <cp:lastPrinted>2013-11-19T14:55:00Z</cp:lastPrinted>
  <dcterms:created xsi:type="dcterms:W3CDTF">2014-09-10T16:08:00Z</dcterms:created>
  <dcterms:modified xsi:type="dcterms:W3CDTF">2014-09-10T16:08:00Z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0x0101007C714B2613C1D446856A7394ED56AE8000A1E028690D1E6141906C30CB87D1C23F</vt:lpwstr>
  </property>
  <property fmtid="{D5CDD505-2E9C-101B-9397-08002B2CF9AE}" pid="3" name="HARPER Policies and Procedures">
    <vt:lpwstr/>
  </property>
  <property fmtid="{D5CDD505-2E9C-101B-9397-08002B2CF9AE}" pid="4" name="TaxKeyword">
    <vt:lpwstr>449;#Facilities|53e154a7-6c50-45a8-9114-f6caa47ce1b7;#79;#Minutes|5b28d70b-8169-4450-9125-0d2bd8355c53</vt:lpwstr>
  </property>
  <property fmtid="{D5CDD505-2E9C-101B-9397-08002B2CF9AE}" pid="5" name="HARPER Administration">
    <vt:lpwstr/>
  </property>
  <property fmtid="{D5CDD505-2E9C-101B-9397-08002B2CF9AE}" pid="6" name="HARPER Governance">
    <vt:lpwstr/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HARPER Division">
    <vt:lpwstr/>
  </property>
  <property fmtid="{D5CDD505-2E9C-101B-9397-08002B2CF9AE}" pid="10" name="HARPER Academic Divisions">
    <vt:lpwstr/>
  </property>
</Properties>
</file>