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34B26" w14:textId="77777777" w:rsidR="00A205B4" w:rsidRPr="005E7529" w:rsidRDefault="00A205B4" w:rsidP="00A205B4">
      <w:pPr>
        <w:spacing w:after="0" w:line="240" w:lineRule="auto"/>
        <w:jc w:val="center"/>
        <w:rPr>
          <w:rFonts w:ascii="Times New Roman" w:eastAsia="Times New Roman" w:hAnsi="Times New Roman" w:cs="Times New Roman"/>
          <w:b/>
          <w:sz w:val="24"/>
          <w:szCs w:val="20"/>
          <w:u w:val="single"/>
        </w:rPr>
      </w:pPr>
      <w:r w:rsidRPr="005E7529">
        <w:rPr>
          <w:rFonts w:ascii="Times New Roman" w:eastAsia="Times New Roman" w:hAnsi="Times New Roman" w:cs="Times New Roman"/>
          <w:b/>
          <w:sz w:val="24"/>
          <w:szCs w:val="20"/>
          <w:u w:val="single"/>
        </w:rPr>
        <w:t>ADMINISTRATIVE EMPLOYMENT CONTRACT</w:t>
      </w:r>
    </w:p>
    <w:p w14:paraId="7896A447" w14:textId="77777777" w:rsidR="00A205B4" w:rsidRPr="005E7529" w:rsidRDefault="00A205B4" w:rsidP="00A205B4">
      <w:pPr>
        <w:spacing w:after="0" w:line="240" w:lineRule="auto"/>
        <w:jc w:val="both"/>
        <w:rPr>
          <w:rFonts w:ascii="Times New Roman" w:eastAsia="Times New Roman" w:hAnsi="Times New Roman" w:cs="Times New Roman"/>
          <w:b/>
          <w:sz w:val="24"/>
          <w:szCs w:val="20"/>
          <w:u w:val="single"/>
        </w:rPr>
      </w:pPr>
    </w:p>
    <w:p w14:paraId="46292FD4" w14:textId="6D9A25F2" w:rsidR="00A205B4" w:rsidRPr="005E7529" w:rsidRDefault="00A205B4" w:rsidP="00A205B4">
      <w:pPr>
        <w:spacing w:after="0" w:line="240" w:lineRule="auto"/>
        <w:jc w:val="both"/>
        <w:rPr>
          <w:rFonts w:ascii="Times New Roman" w:eastAsia="Times New Roman" w:hAnsi="Times New Roman" w:cs="Times New Roman"/>
          <w:szCs w:val="20"/>
        </w:rPr>
      </w:pPr>
      <w:r w:rsidRPr="005E7529">
        <w:rPr>
          <w:rFonts w:ascii="Times New Roman" w:eastAsia="Times New Roman" w:hAnsi="Times New Roman" w:cs="Times New Roman"/>
          <w:b/>
          <w:sz w:val="20"/>
          <w:szCs w:val="20"/>
        </w:rPr>
        <w:tab/>
      </w:r>
      <w:r w:rsidRPr="005E7529">
        <w:rPr>
          <w:rFonts w:ascii="Times New Roman" w:eastAsia="Times New Roman" w:hAnsi="Times New Roman" w:cs="Times New Roman"/>
          <w:b/>
          <w:smallCaps/>
          <w:szCs w:val="20"/>
        </w:rPr>
        <w:t>In Consideration</w:t>
      </w:r>
      <w:r w:rsidRPr="005E7529">
        <w:rPr>
          <w:rFonts w:ascii="Times New Roman" w:eastAsia="Times New Roman" w:hAnsi="Times New Roman" w:cs="Times New Roman"/>
          <w:szCs w:val="20"/>
        </w:rPr>
        <w:t xml:space="preserve"> of the mutual covenants hereinafter contained, it is hereby agreed by and between the Board of Trustees of Community College District #512, William Rainey Harper College (hereinafter referred to as the Board) and </w:t>
      </w:r>
      <w:r w:rsidR="003D3F80">
        <w:rPr>
          <w:rFonts w:ascii="Times New Roman" w:eastAsia="Times New Roman" w:hAnsi="Times New Roman" w:cs="Times New Roman"/>
          <w:b/>
          <w:bCs/>
          <w:noProof/>
          <w:szCs w:val="20"/>
          <w:u w:val="single"/>
        </w:rPr>
        <w:t>Dr. Jason Altmann</w:t>
      </w:r>
      <w:r w:rsidRPr="005E7529">
        <w:rPr>
          <w:rFonts w:ascii="Times New Roman" w:eastAsia="Times New Roman" w:hAnsi="Times New Roman" w:cs="Times New Roman"/>
          <w:szCs w:val="20"/>
        </w:rPr>
        <w:t xml:space="preserve"> (hereinafter referred to as the Employee) as follows:</w:t>
      </w:r>
    </w:p>
    <w:p w14:paraId="351CB18E" w14:textId="77777777" w:rsidR="00A205B4" w:rsidRPr="005E7529" w:rsidRDefault="00A205B4" w:rsidP="00A205B4">
      <w:pPr>
        <w:spacing w:after="0" w:line="240" w:lineRule="auto"/>
        <w:jc w:val="both"/>
        <w:rPr>
          <w:rFonts w:ascii="Times New Roman" w:eastAsia="Times New Roman" w:hAnsi="Times New Roman" w:cs="Times New Roman"/>
          <w:szCs w:val="20"/>
        </w:rPr>
      </w:pPr>
    </w:p>
    <w:p w14:paraId="28D470C0" w14:textId="77777777" w:rsidR="00A205B4" w:rsidRPr="005E7529" w:rsidRDefault="00A205B4" w:rsidP="00A205B4">
      <w:pPr>
        <w:pStyle w:val="ListParagraph"/>
        <w:numPr>
          <w:ilvl w:val="0"/>
          <w:numId w:val="1"/>
        </w:numPr>
        <w:spacing w:after="0" w:line="240" w:lineRule="auto"/>
        <w:jc w:val="both"/>
        <w:rPr>
          <w:rFonts w:ascii="Times New Roman" w:eastAsia="Times New Roman" w:hAnsi="Times New Roman" w:cs="Times New Roman"/>
        </w:rPr>
      </w:pPr>
      <w:r w:rsidRPr="005E7529">
        <w:rPr>
          <w:rFonts w:ascii="Times New Roman" w:eastAsia="Times New Roman" w:hAnsi="Times New Roman" w:cs="Times New Roman"/>
          <w:b/>
          <w:u w:val="single"/>
        </w:rPr>
        <w:t>Contract Duration and Annual Salary</w:t>
      </w:r>
    </w:p>
    <w:p w14:paraId="78F63942" w14:textId="77777777" w:rsidR="00A205B4" w:rsidRPr="005E7529" w:rsidRDefault="00A205B4" w:rsidP="00A205B4">
      <w:pPr>
        <w:spacing w:after="0" w:line="240" w:lineRule="auto"/>
        <w:ind w:left="1440" w:hanging="720"/>
        <w:jc w:val="both"/>
        <w:rPr>
          <w:rFonts w:ascii="Times New Roman" w:eastAsia="Times New Roman" w:hAnsi="Times New Roman" w:cs="Times New Roman"/>
        </w:rPr>
      </w:pPr>
    </w:p>
    <w:p w14:paraId="18FF8C12" w14:textId="1A73EC8A" w:rsidR="00A205B4" w:rsidRDefault="00A205B4" w:rsidP="00A205B4">
      <w:pPr>
        <w:numPr>
          <w:ilvl w:val="1"/>
          <w:numId w:val="1"/>
        </w:numPr>
        <w:spacing w:after="0" w:line="240" w:lineRule="auto"/>
        <w:contextualSpacing/>
        <w:jc w:val="both"/>
        <w:rPr>
          <w:rFonts w:ascii="Times New Roman" w:eastAsia="Times New Roman" w:hAnsi="Times New Roman" w:cs="Times New Roman"/>
        </w:rPr>
      </w:pPr>
      <w:r w:rsidRPr="005E7529">
        <w:rPr>
          <w:rFonts w:ascii="Times New Roman" w:eastAsia="Times New Roman" w:hAnsi="Times New Roman" w:cs="Times New Roman"/>
        </w:rPr>
        <w:t xml:space="preserve">The College hereby employs the Administrator in the capacity of </w:t>
      </w:r>
      <w:r w:rsidR="003D3F80">
        <w:rPr>
          <w:rFonts w:ascii="Times New Roman" w:eastAsia="Times New Roman" w:hAnsi="Times New Roman" w:cs="Times New Roman"/>
          <w:b/>
          <w:bCs/>
          <w:noProof/>
          <w:u w:val="single"/>
        </w:rPr>
        <w:t>Interim Dean of Students</w:t>
      </w:r>
      <w:r w:rsidRPr="005E7529">
        <w:rPr>
          <w:rFonts w:ascii="Times New Roman" w:eastAsia="Times New Roman" w:hAnsi="Times New Roman" w:cs="Times New Roman"/>
          <w:b/>
          <w:noProof/>
        </w:rPr>
        <w:t xml:space="preserve"> </w:t>
      </w:r>
      <w:r w:rsidRPr="005E7529">
        <w:rPr>
          <w:rFonts w:ascii="Times New Roman" w:eastAsia="Times New Roman" w:hAnsi="Times New Roman" w:cs="Times New Roman"/>
        </w:rPr>
        <w:t xml:space="preserve">for </w:t>
      </w:r>
      <w:r w:rsidR="001C5E8B">
        <w:rPr>
          <w:rFonts w:ascii="Times New Roman" w:eastAsia="Times New Roman" w:hAnsi="Times New Roman" w:cs="Times New Roman"/>
          <w:b/>
          <w:bCs/>
          <w:u w:val="single"/>
        </w:rPr>
        <w:t>five</w:t>
      </w:r>
      <w:r>
        <w:rPr>
          <w:rFonts w:ascii="Times New Roman" w:eastAsia="Times New Roman" w:hAnsi="Times New Roman" w:cs="Times New Roman"/>
          <w:b/>
          <w:bCs/>
          <w:u w:val="single"/>
        </w:rPr>
        <w:t xml:space="preserve"> months</w:t>
      </w:r>
      <w:r w:rsidRPr="005E7529">
        <w:rPr>
          <w:rFonts w:ascii="Times New Roman" w:eastAsia="Times New Roman" w:hAnsi="Times New Roman" w:cs="Times New Roman"/>
        </w:rPr>
        <w:t xml:space="preserve">, commencing on </w:t>
      </w:r>
      <w:r>
        <w:rPr>
          <w:rFonts w:ascii="Times New Roman" w:eastAsia="Times New Roman" w:hAnsi="Times New Roman" w:cs="Times New Roman"/>
          <w:b/>
          <w:bCs/>
          <w:u w:val="single"/>
        </w:rPr>
        <w:t xml:space="preserve">January </w:t>
      </w:r>
      <w:r w:rsidR="001C5E8B">
        <w:rPr>
          <w:rFonts w:ascii="Times New Roman" w:eastAsia="Times New Roman" w:hAnsi="Times New Roman" w:cs="Times New Roman"/>
          <w:b/>
          <w:bCs/>
          <w:u w:val="single"/>
        </w:rPr>
        <w:t>27</w:t>
      </w:r>
      <w:r>
        <w:rPr>
          <w:rFonts w:ascii="Times New Roman" w:eastAsia="Times New Roman" w:hAnsi="Times New Roman" w:cs="Times New Roman"/>
          <w:b/>
          <w:bCs/>
          <w:u w:val="single"/>
        </w:rPr>
        <w:t>, 2025,</w:t>
      </w:r>
      <w:r w:rsidRPr="005E7529">
        <w:rPr>
          <w:rFonts w:ascii="Times New Roman" w:eastAsia="Times New Roman" w:hAnsi="Times New Roman" w:cs="Times New Roman"/>
        </w:rPr>
        <w:t xml:space="preserve"> and terminating on </w:t>
      </w:r>
      <w:r>
        <w:rPr>
          <w:rFonts w:ascii="Times New Roman" w:eastAsia="Times New Roman" w:hAnsi="Times New Roman" w:cs="Times New Roman"/>
          <w:b/>
          <w:u w:val="single"/>
        </w:rPr>
        <w:t>June 30, 2025</w:t>
      </w:r>
      <w:r w:rsidRPr="005E7529">
        <w:rPr>
          <w:rFonts w:ascii="Times New Roman" w:eastAsia="Times New Roman" w:hAnsi="Times New Roman" w:cs="Times New Roman"/>
        </w:rPr>
        <w:t>.  The Administrator accepts such employment on the conditions hereinafter set forth, and any applicable provisions of the Board of Trustees Policy Manual.  In the event of conflict between Board Policy and this Contract, the Contract shall govern.</w:t>
      </w:r>
    </w:p>
    <w:p w14:paraId="1EAD4204" w14:textId="77777777" w:rsidR="00A205B4" w:rsidRDefault="00A205B4" w:rsidP="00A205B4">
      <w:pPr>
        <w:spacing w:after="0" w:line="240" w:lineRule="auto"/>
        <w:ind w:left="1440"/>
        <w:contextualSpacing/>
        <w:jc w:val="both"/>
        <w:rPr>
          <w:rFonts w:ascii="Times New Roman" w:eastAsia="Times New Roman" w:hAnsi="Times New Roman" w:cs="Times New Roman"/>
        </w:rPr>
      </w:pPr>
    </w:p>
    <w:p w14:paraId="77CA651F" w14:textId="1BCE33CD" w:rsidR="00A205B4" w:rsidRPr="00CD6D3B" w:rsidRDefault="00A205B4" w:rsidP="00A205B4">
      <w:pPr>
        <w:numPr>
          <w:ilvl w:val="1"/>
          <w:numId w:val="1"/>
        </w:numPr>
        <w:spacing w:after="0" w:line="240" w:lineRule="auto"/>
        <w:contextualSpacing/>
        <w:jc w:val="both"/>
        <w:rPr>
          <w:rFonts w:ascii="Times New Roman" w:eastAsia="Times New Roman" w:hAnsi="Times New Roman" w:cs="Times New Roman"/>
        </w:rPr>
      </w:pPr>
      <w:r w:rsidRPr="00CD6D3B">
        <w:rPr>
          <w:rFonts w:ascii="Times New Roman" w:eastAsia="Times New Roman" w:hAnsi="Times New Roman" w:cs="Times New Roman"/>
        </w:rPr>
        <w:t xml:space="preserve">For the </w:t>
      </w:r>
      <w:r w:rsidRPr="00CD6D3B">
        <w:rPr>
          <w:rFonts w:ascii="Times New Roman" w:eastAsia="Times New Roman" w:hAnsi="Times New Roman" w:cs="Times New Roman"/>
          <w:b/>
          <w:noProof/>
          <w:u w:val="single"/>
        </w:rPr>
        <w:t>2024-2025</w:t>
      </w:r>
      <w:r w:rsidRPr="00CD6D3B">
        <w:rPr>
          <w:rFonts w:ascii="Times New Roman" w:eastAsia="Times New Roman" w:hAnsi="Times New Roman" w:cs="Times New Roman"/>
        </w:rPr>
        <w:t xml:space="preserve"> contract year, the Administrator shall receive an annual salary of </w:t>
      </w:r>
      <w:r>
        <w:rPr>
          <w:rFonts w:ascii="Times New Roman" w:eastAsia="Times New Roman" w:hAnsi="Times New Roman" w:cs="Times New Roman"/>
          <w:b/>
          <w:bCs/>
          <w:noProof/>
          <w:u w:val="single"/>
        </w:rPr>
        <w:t>$</w:t>
      </w:r>
      <w:r w:rsidR="00635F5D">
        <w:rPr>
          <w:rFonts w:ascii="Times New Roman" w:eastAsia="Times New Roman" w:hAnsi="Times New Roman" w:cs="Times New Roman"/>
          <w:b/>
          <w:bCs/>
          <w:noProof/>
          <w:u w:val="single"/>
        </w:rPr>
        <w:t>123,760</w:t>
      </w:r>
      <w:r>
        <w:rPr>
          <w:rFonts w:ascii="Times New Roman" w:eastAsia="Times New Roman" w:hAnsi="Times New Roman" w:cs="Times New Roman"/>
          <w:b/>
          <w:bCs/>
          <w:noProof/>
          <w:u w:val="single"/>
        </w:rPr>
        <w:t>.00*</w:t>
      </w:r>
      <w:r w:rsidRPr="00CD6D3B">
        <w:rPr>
          <w:rFonts w:ascii="Times New Roman" w:eastAsia="Times New Roman" w:hAnsi="Times New Roman" w:cs="Times New Roman"/>
        </w:rPr>
        <w:t xml:space="preserve"> subject to applicable deductions, to be paid in bi-weekly installments as full compensation for all rights granted and service performed under this Contract. </w:t>
      </w:r>
      <w:r>
        <w:rPr>
          <w:rFonts w:ascii="Times New Roman" w:eastAsia="Times New Roman" w:hAnsi="Times New Roman" w:cs="Times New Roman"/>
        </w:rPr>
        <w:t>*Annualized</w:t>
      </w:r>
    </w:p>
    <w:p w14:paraId="2A965604" w14:textId="77777777" w:rsidR="00A205B4" w:rsidRPr="007379D3" w:rsidRDefault="00A205B4" w:rsidP="00A205B4">
      <w:pPr>
        <w:spacing w:after="0" w:line="240" w:lineRule="auto"/>
        <w:contextualSpacing/>
        <w:jc w:val="both"/>
        <w:rPr>
          <w:rFonts w:ascii="Times New Roman" w:eastAsia="Times New Roman" w:hAnsi="Times New Roman" w:cs="Times New Roman"/>
          <w:b/>
          <w:szCs w:val="20"/>
        </w:rPr>
      </w:pPr>
    </w:p>
    <w:p w14:paraId="646EA5C0" w14:textId="77777777" w:rsidR="00A205B4" w:rsidRPr="005E7529" w:rsidRDefault="00A205B4" w:rsidP="00A205B4">
      <w:pPr>
        <w:pStyle w:val="ListParagraph"/>
        <w:numPr>
          <w:ilvl w:val="0"/>
          <w:numId w:val="1"/>
        </w:numPr>
        <w:spacing w:after="0" w:line="240" w:lineRule="auto"/>
        <w:jc w:val="both"/>
        <w:rPr>
          <w:rFonts w:ascii="Times New Roman" w:eastAsia="Times New Roman" w:hAnsi="Times New Roman" w:cs="Times New Roman"/>
          <w:szCs w:val="20"/>
        </w:rPr>
      </w:pPr>
      <w:r w:rsidRPr="005E7529">
        <w:rPr>
          <w:rFonts w:ascii="Times New Roman" w:eastAsia="Times New Roman" w:hAnsi="Times New Roman" w:cs="Times New Roman"/>
          <w:b/>
          <w:szCs w:val="20"/>
          <w:u w:val="single"/>
        </w:rPr>
        <w:t>Conditions of Employment</w:t>
      </w:r>
    </w:p>
    <w:p w14:paraId="03D9AFD7" w14:textId="77777777" w:rsidR="00A205B4" w:rsidRPr="005E7529" w:rsidRDefault="00A205B4" w:rsidP="00A205B4">
      <w:pPr>
        <w:tabs>
          <w:tab w:val="left" w:pos="720"/>
        </w:tabs>
        <w:spacing w:after="0" w:line="240" w:lineRule="auto"/>
        <w:ind w:left="1170" w:hanging="1170"/>
        <w:jc w:val="both"/>
        <w:rPr>
          <w:rFonts w:ascii="Times New Roman" w:eastAsia="Times New Roman" w:hAnsi="Times New Roman" w:cs="Times New Roman"/>
          <w:szCs w:val="20"/>
        </w:rPr>
      </w:pPr>
    </w:p>
    <w:p w14:paraId="513B6C99" w14:textId="77777777" w:rsidR="00A205B4" w:rsidRPr="005E7529" w:rsidRDefault="00A205B4" w:rsidP="00A205B4">
      <w:pPr>
        <w:pStyle w:val="ListParagraph"/>
        <w:numPr>
          <w:ilvl w:val="1"/>
          <w:numId w:val="1"/>
        </w:numPr>
        <w:tabs>
          <w:tab w:val="left" w:pos="720"/>
        </w:tabs>
        <w:spacing w:after="0" w:line="240" w:lineRule="auto"/>
        <w:jc w:val="both"/>
        <w:rPr>
          <w:rFonts w:ascii="Times New Roman" w:eastAsia="Times New Roman" w:hAnsi="Times New Roman" w:cs="Times New Roman"/>
          <w:szCs w:val="20"/>
        </w:rPr>
      </w:pPr>
      <w:r w:rsidRPr="005E7529">
        <w:rPr>
          <w:rFonts w:ascii="Times New Roman" w:eastAsia="Times New Roman" w:hAnsi="Times New Roman" w:cs="Times New Roman"/>
          <w:szCs w:val="20"/>
        </w:rPr>
        <w:t xml:space="preserve">The Employee shall be entitled to benefits as outlined in the attached Administrative Benefits Program. </w:t>
      </w:r>
    </w:p>
    <w:p w14:paraId="6FC20AD6" w14:textId="77777777" w:rsidR="00A205B4" w:rsidRPr="005E7529" w:rsidRDefault="00A205B4" w:rsidP="00A205B4">
      <w:pPr>
        <w:tabs>
          <w:tab w:val="left" w:pos="720"/>
        </w:tabs>
        <w:spacing w:after="0" w:line="240" w:lineRule="auto"/>
        <w:ind w:left="1170" w:hanging="1170"/>
        <w:jc w:val="both"/>
        <w:rPr>
          <w:rFonts w:ascii="Times New Roman" w:eastAsia="Times New Roman" w:hAnsi="Times New Roman" w:cs="Times New Roman"/>
          <w:szCs w:val="20"/>
        </w:rPr>
      </w:pPr>
    </w:p>
    <w:p w14:paraId="60B0D162" w14:textId="77777777" w:rsidR="008E2809" w:rsidRDefault="00A205B4" w:rsidP="00A96783">
      <w:pPr>
        <w:pStyle w:val="ListParagraph"/>
        <w:numPr>
          <w:ilvl w:val="1"/>
          <w:numId w:val="1"/>
        </w:numPr>
        <w:tabs>
          <w:tab w:val="left" w:pos="720"/>
        </w:tabs>
        <w:spacing w:after="0" w:line="240" w:lineRule="auto"/>
        <w:jc w:val="both"/>
        <w:rPr>
          <w:rFonts w:ascii="Times New Roman" w:eastAsia="Times New Roman" w:hAnsi="Times New Roman" w:cs="Times New Roman"/>
          <w:szCs w:val="20"/>
        </w:rPr>
      </w:pPr>
      <w:r w:rsidRPr="005E7529">
        <w:rPr>
          <w:rFonts w:ascii="Times New Roman" w:eastAsia="Times New Roman" w:hAnsi="Times New Roman" w:cs="Times New Roman"/>
          <w:szCs w:val="20"/>
        </w:rPr>
        <w:t xml:space="preserve">The annual salary of the Employee will not be adjusted during the term of this Contract. </w:t>
      </w:r>
    </w:p>
    <w:p w14:paraId="7A5D8C9E" w14:textId="77777777" w:rsidR="008E2809" w:rsidRPr="008E2809" w:rsidRDefault="008E2809" w:rsidP="008E2809">
      <w:pPr>
        <w:pStyle w:val="ListParagraph"/>
        <w:rPr>
          <w:rFonts w:ascii="Times New Roman" w:eastAsia="Times New Roman" w:hAnsi="Times New Roman" w:cs="Times New Roman"/>
          <w:szCs w:val="20"/>
        </w:rPr>
      </w:pPr>
    </w:p>
    <w:p w14:paraId="6CC8A383" w14:textId="2F650AA4" w:rsidR="00A96783" w:rsidRPr="008E2809" w:rsidRDefault="00A96783" w:rsidP="008E2809">
      <w:pPr>
        <w:pStyle w:val="ListParagraph"/>
        <w:numPr>
          <w:ilvl w:val="1"/>
          <w:numId w:val="1"/>
        </w:numPr>
        <w:tabs>
          <w:tab w:val="left" w:pos="720"/>
        </w:tabs>
        <w:spacing w:after="0" w:line="240" w:lineRule="auto"/>
        <w:jc w:val="both"/>
        <w:rPr>
          <w:rFonts w:ascii="Times New Roman" w:eastAsia="Times New Roman" w:hAnsi="Times New Roman" w:cs="Times New Roman"/>
          <w:szCs w:val="20"/>
        </w:rPr>
      </w:pPr>
      <w:r w:rsidRPr="00A96783">
        <w:rPr>
          <w:rFonts w:ascii="Times New Roman" w:eastAsia="Times New Roman" w:hAnsi="Times New Roman" w:cs="Times New Roman"/>
          <w:szCs w:val="20"/>
        </w:rPr>
        <w:t xml:space="preserve">In addition to the salary and benefits provided in Sections A-2 and B-1 listed above, the Board will pay an annual supplemental benefit allowance of </w:t>
      </w:r>
      <w:r w:rsidRPr="00A96783">
        <w:rPr>
          <w:rFonts w:ascii="Times New Roman" w:eastAsia="Times New Roman" w:hAnsi="Times New Roman" w:cs="Times New Roman"/>
          <w:b/>
          <w:bCs/>
          <w:szCs w:val="20"/>
          <w:u w:val="single"/>
        </w:rPr>
        <w:t>$</w:t>
      </w:r>
      <w:r w:rsidRPr="00A96783">
        <w:rPr>
          <w:rFonts w:ascii="Times New Roman" w:eastAsia="Times New Roman" w:hAnsi="Times New Roman" w:cs="Times New Roman"/>
          <w:b/>
          <w:bCs/>
          <w:noProof/>
          <w:szCs w:val="20"/>
          <w:u w:val="single"/>
        </w:rPr>
        <w:t>2,300*</w:t>
      </w:r>
      <w:r w:rsidRPr="00A96783">
        <w:rPr>
          <w:rFonts w:ascii="Times New Roman" w:eastAsia="Times New Roman" w:hAnsi="Times New Roman" w:cs="Times New Roman"/>
          <w:b/>
          <w:szCs w:val="20"/>
        </w:rPr>
        <w:t xml:space="preserve"> </w:t>
      </w:r>
      <w:r w:rsidRPr="00A96783">
        <w:rPr>
          <w:rFonts w:ascii="Times New Roman" w:eastAsia="Times New Roman" w:hAnsi="Times New Roman" w:cs="Times New Roman"/>
          <w:szCs w:val="20"/>
        </w:rPr>
        <w:t xml:space="preserve">for the purchase of permanent life insurance, long term care insurance, long term disability insurance, a tax sheltered annuity, or SURS service credit through payroll deduction as designated by the employee. </w:t>
      </w:r>
      <w:r w:rsidR="008E2809">
        <w:rPr>
          <w:rFonts w:ascii="Times New Roman" w:eastAsia="Times New Roman" w:hAnsi="Times New Roman" w:cs="Times New Roman"/>
          <w:szCs w:val="20"/>
        </w:rPr>
        <w:t>*annualized</w:t>
      </w:r>
    </w:p>
    <w:p w14:paraId="207EEBEC" w14:textId="77777777" w:rsidR="00A205B4" w:rsidRPr="005E7529" w:rsidRDefault="00A205B4" w:rsidP="00A205B4">
      <w:pPr>
        <w:tabs>
          <w:tab w:val="left" w:pos="720"/>
        </w:tabs>
        <w:spacing w:after="0" w:line="240" w:lineRule="auto"/>
        <w:ind w:left="1170" w:hanging="1170"/>
        <w:jc w:val="both"/>
        <w:rPr>
          <w:rFonts w:ascii="Times New Roman" w:eastAsia="Times New Roman" w:hAnsi="Times New Roman" w:cs="Times New Roman"/>
          <w:szCs w:val="20"/>
        </w:rPr>
      </w:pPr>
    </w:p>
    <w:p w14:paraId="142F183B" w14:textId="77777777" w:rsidR="00A205B4" w:rsidRPr="005E7529" w:rsidRDefault="00A205B4" w:rsidP="00A205B4">
      <w:pPr>
        <w:pStyle w:val="ListParagraph"/>
        <w:numPr>
          <w:ilvl w:val="1"/>
          <w:numId w:val="1"/>
        </w:numPr>
        <w:tabs>
          <w:tab w:val="left" w:pos="720"/>
        </w:tabs>
        <w:spacing w:after="0" w:line="240" w:lineRule="auto"/>
        <w:jc w:val="both"/>
        <w:rPr>
          <w:rFonts w:ascii="Times New Roman" w:eastAsia="Times New Roman" w:hAnsi="Times New Roman" w:cs="Times New Roman"/>
          <w:szCs w:val="20"/>
        </w:rPr>
      </w:pPr>
      <w:r w:rsidRPr="005E7529">
        <w:rPr>
          <w:rFonts w:ascii="Times New Roman" w:eastAsia="Times New Roman" w:hAnsi="Times New Roman" w:cs="Times New Roman"/>
          <w:szCs w:val="20"/>
        </w:rPr>
        <w:t>The Employee acknowledges that during the term of employment under this Contract, tenure is not acquired.  However, tenure status or academic rank previously earned as a Harper College faculty member shall be retained in the event this Contract is terminated.</w:t>
      </w:r>
    </w:p>
    <w:p w14:paraId="6DC140E2" w14:textId="77777777" w:rsidR="00A205B4" w:rsidRPr="005E7529" w:rsidRDefault="00A205B4" w:rsidP="00A205B4">
      <w:pPr>
        <w:tabs>
          <w:tab w:val="left" w:pos="720"/>
        </w:tabs>
        <w:spacing w:after="0" w:line="240" w:lineRule="auto"/>
        <w:ind w:left="1170" w:hanging="450"/>
        <w:jc w:val="both"/>
        <w:rPr>
          <w:rFonts w:ascii="Times New Roman" w:eastAsia="Times New Roman" w:hAnsi="Times New Roman" w:cs="Times New Roman"/>
          <w:szCs w:val="20"/>
        </w:rPr>
      </w:pPr>
    </w:p>
    <w:p w14:paraId="29E319CF" w14:textId="77777777" w:rsidR="00A205B4" w:rsidRPr="005E7529" w:rsidRDefault="00A205B4" w:rsidP="00A205B4">
      <w:pPr>
        <w:pStyle w:val="ListParagraph"/>
        <w:numPr>
          <w:ilvl w:val="1"/>
          <w:numId w:val="1"/>
        </w:numPr>
        <w:tabs>
          <w:tab w:val="left" w:pos="720"/>
        </w:tabs>
        <w:spacing w:after="0" w:line="240" w:lineRule="auto"/>
        <w:jc w:val="both"/>
        <w:rPr>
          <w:rFonts w:ascii="Times New Roman" w:eastAsia="Times New Roman" w:hAnsi="Times New Roman" w:cs="Times New Roman"/>
          <w:szCs w:val="20"/>
        </w:rPr>
      </w:pPr>
      <w:r w:rsidRPr="005E7529">
        <w:rPr>
          <w:rFonts w:ascii="Times New Roman" w:eastAsia="Times New Roman" w:hAnsi="Times New Roman" w:cs="Times New Roman"/>
          <w:szCs w:val="20"/>
        </w:rPr>
        <w:t>The Employee hereby agrees to perform the duties of said office as the Board, through the President, may direct and to keep such records and make such reports as are now or hereinafter required by the Board.</w:t>
      </w:r>
    </w:p>
    <w:p w14:paraId="0861EFD9" w14:textId="77777777" w:rsidR="00A205B4" w:rsidRPr="005E7529" w:rsidRDefault="00A205B4" w:rsidP="00A205B4">
      <w:pPr>
        <w:tabs>
          <w:tab w:val="left" w:pos="720"/>
        </w:tabs>
        <w:spacing w:after="0" w:line="240" w:lineRule="auto"/>
        <w:ind w:left="1170" w:hanging="1170"/>
        <w:jc w:val="both"/>
        <w:rPr>
          <w:rFonts w:ascii="Times New Roman" w:eastAsia="Times New Roman" w:hAnsi="Times New Roman" w:cs="Times New Roman"/>
          <w:b/>
          <w:szCs w:val="20"/>
          <w:u w:val="single"/>
        </w:rPr>
      </w:pPr>
    </w:p>
    <w:p w14:paraId="303AFC8C" w14:textId="77777777" w:rsidR="00A205B4" w:rsidRPr="005E7529" w:rsidRDefault="00A205B4" w:rsidP="00A205B4">
      <w:pPr>
        <w:pStyle w:val="ListParagraph"/>
        <w:numPr>
          <w:ilvl w:val="1"/>
          <w:numId w:val="1"/>
        </w:numPr>
        <w:tabs>
          <w:tab w:val="left" w:pos="720"/>
        </w:tabs>
        <w:spacing w:after="0" w:line="240" w:lineRule="auto"/>
        <w:jc w:val="both"/>
        <w:rPr>
          <w:rFonts w:ascii="Times New Roman" w:eastAsia="Times New Roman" w:hAnsi="Times New Roman" w:cs="Times New Roman"/>
          <w:szCs w:val="20"/>
        </w:rPr>
      </w:pPr>
      <w:r w:rsidRPr="005E7529">
        <w:rPr>
          <w:rFonts w:ascii="Times New Roman" w:eastAsia="Times New Roman" w:hAnsi="Times New Roman" w:cs="Times New Roman"/>
          <w:szCs w:val="20"/>
        </w:rPr>
        <w:t>Evaluation of the Employee shall be made annually by such instrument as is developed by the Administration.</w:t>
      </w:r>
    </w:p>
    <w:p w14:paraId="61F760D9" w14:textId="77777777" w:rsidR="00A205B4" w:rsidRPr="005E7529" w:rsidRDefault="00A205B4" w:rsidP="00A205B4">
      <w:pPr>
        <w:tabs>
          <w:tab w:val="left" w:pos="720"/>
        </w:tabs>
        <w:spacing w:after="0" w:line="240" w:lineRule="auto"/>
        <w:ind w:left="1170" w:hanging="1170"/>
        <w:jc w:val="both"/>
        <w:rPr>
          <w:rFonts w:ascii="Times New Roman" w:eastAsia="Times New Roman" w:hAnsi="Times New Roman" w:cs="Times New Roman"/>
          <w:szCs w:val="20"/>
        </w:rPr>
      </w:pPr>
    </w:p>
    <w:p w14:paraId="6A4B4470" w14:textId="77777777" w:rsidR="00A205B4" w:rsidRPr="005E7529" w:rsidRDefault="00A205B4" w:rsidP="00A205B4">
      <w:pPr>
        <w:pStyle w:val="ListParagraph"/>
        <w:numPr>
          <w:ilvl w:val="0"/>
          <w:numId w:val="1"/>
        </w:numPr>
        <w:tabs>
          <w:tab w:val="left" w:pos="-720"/>
          <w:tab w:val="left" w:pos="720"/>
        </w:tabs>
        <w:suppressAutoHyphens/>
        <w:spacing w:after="0" w:line="240" w:lineRule="auto"/>
        <w:jc w:val="both"/>
        <w:rPr>
          <w:rFonts w:ascii="Times New Roman" w:eastAsia="Times New Roman" w:hAnsi="Times New Roman" w:cs="Times New Roman"/>
          <w:szCs w:val="20"/>
        </w:rPr>
      </w:pPr>
      <w:r w:rsidRPr="005E7529">
        <w:rPr>
          <w:rFonts w:ascii="Times New Roman" w:eastAsia="Times New Roman" w:hAnsi="Times New Roman" w:cs="Times New Roman"/>
          <w:b/>
          <w:szCs w:val="20"/>
          <w:u w:val="single"/>
        </w:rPr>
        <w:t>Termination</w:t>
      </w:r>
    </w:p>
    <w:p w14:paraId="648D7432" w14:textId="77777777" w:rsidR="00A205B4" w:rsidRPr="005E7529" w:rsidRDefault="00A205B4" w:rsidP="00A205B4">
      <w:pPr>
        <w:tabs>
          <w:tab w:val="left" w:pos="-720"/>
          <w:tab w:val="left" w:pos="720"/>
        </w:tabs>
        <w:suppressAutoHyphens/>
        <w:spacing w:after="0" w:line="240" w:lineRule="auto"/>
        <w:jc w:val="both"/>
        <w:rPr>
          <w:rFonts w:ascii="Times New Roman" w:eastAsia="Times New Roman" w:hAnsi="Times New Roman" w:cs="Times New Roman"/>
          <w:szCs w:val="20"/>
        </w:rPr>
      </w:pPr>
    </w:p>
    <w:p w14:paraId="21AF9781" w14:textId="77777777" w:rsidR="00A205B4" w:rsidRPr="005E7529" w:rsidRDefault="00A205B4" w:rsidP="00A205B4">
      <w:pPr>
        <w:tabs>
          <w:tab w:val="left" w:pos="-720"/>
          <w:tab w:val="left" w:pos="720"/>
        </w:tabs>
        <w:suppressAutoHyphens/>
        <w:spacing w:after="0" w:line="240" w:lineRule="auto"/>
        <w:ind w:left="1080"/>
        <w:jc w:val="both"/>
        <w:rPr>
          <w:rFonts w:ascii="Times New Roman" w:eastAsia="Times New Roman" w:hAnsi="Times New Roman" w:cs="Times New Roman"/>
          <w:szCs w:val="20"/>
        </w:rPr>
      </w:pPr>
      <w:r w:rsidRPr="005E7529">
        <w:rPr>
          <w:rFonts w:ascii="Times New Roman" w:eastAsia="Times New Roman" w:hAnsi="Times New Roman" w:cs="Times New Roman"/>
          <w:szCs w:val="20"/>
        </w:rPr>
        <w:t>This employment Contract may be terminated:</w:t>
      </w:r>
    </w:p>
    <w:p w14:paraId="6853F492" w14:textId="77777777" w:rsidR="00A205B4" w:rsidRPr="005E7529" w:rsidRDefault="00A205B4" w:rsidP="00A205B4">
      <w:pPr>
        <w:tabs>
          <w:tab w:val="left" w:pos="-720"/>
          <w:tab w:val="left" w:pos="720"/>
        </w:tabs>
        <w:suppressAutoHyphens/>
        <w:spacing w:after="0" w:line="240" w:lineRule="auto"/>
        <w:jc w:val="both"/>
        <w:rPr>
          <w:rFonts w:ascii="Times New Roman" w:eastAsia="Times New Roman" w:hAnsi="Times New Roman" w:cs="Times New Roman"/>
          <w:szCs w:val="20"/>
        </w:rPr>
      </w:pPr>
    </w:p>
    <w:p w14:paraId="77DA7487" w14:textId="77777777" w:rsidR="00A205B4" w:rsidRPr="005E7529" w:rsidRDefault="00A205B4" w:rsidP="00A205B4">
      <w:pPr>
        <w:pStyle w:val="ListParagraph"/>
        <w:numPr>
          <w:ilvl w:val="1"/>
          <w:numId w:val="1"/>
        </w:numPr>
        <w:tabs>
          <w:tab w:val="left" w:pos="-720"/>
          <w:tab w:val="left" w:pos="720"/>
        </w:tabs>
        <w:suppressAutoHyphens/>
        <w:spacing w:after="0" w:line="240" w:lineRule="auto"/>
        <w:jc w:val="both"/>
        <w:rPr>
          <w:rFonts w:ascii="Times New Roman" w:eastAsia="Times New Roman" w:hAnsi="Times New Roman" w:cs="Times New Roman"/>
          <w:szCs w:val="20"/>
        </w:rPr>
      </w:pPr>
      <w:r w:rsidRPr="005E7529">
        <w:rPr>
          <w:rFonts w:ascii="Times New Roman" w:eastAsia="Times New Roman" w:hAnsi="Times New Roman" w:cs="Times New Roman"/>
          <w:szCs w:val="20"/>
        </w:rPr>
        <w:t>By mutual agreement of the parties.</w:t>
      </w:r>
    </w:p>
    <w:p w14:paraId="12B56A0A" w14:textId="77777777" w:rsidR="00A205B4" w:rsidRPr="005E7529" w:rsidRDefault="00A205B4" w:rsidP="00A205B4">
      <w:pPr>
        <w:tabs>
          <w:tab w:val="left" w:pos="-720"/>
          <w:tab w:val="left" w:pos="720"/>
        </w:tabs>
        <w:suppressAutoHyphens/>
        <w:spacing w:after="0" w:line="240" w:lineRule="auto"/>
        <w:jc w:val="both"/>
        <w:rPr>
          <w:rFonts w:ascii="Times New Roman" w:eastAsia="Times New Roman" w:hAnsi="Times New Roman" w:cs="Times New Roman"/>
          <w:szCs w:val="20"/>
        </w:rPr>
      </w:pPr>
    </w:p>
    <w:p w14:paraId="54B1B302" w14:textId="77777777" w:rsidR="00A205B4" w:rsidRPr="005E7529" w:rsidRDefault="00A205B4" w:rsidP="00A205B4">
      <w:pPr>
        <w:pStyle w:val="ListParagraph"/>
        <w:numPr>
          <w:ilvl w:val="1"/>
          <w:numId w:val="1"/>
        </w:numPr>
        <w:tabs>
          <w:tab w:val="left" w:pos="-720"/>
          <w:tab w:val="left" w:pos="720"/>
        </w:tabs>
        <w:suppressAutoHyphens/>
        <w:spacing w:after="0" w:line="240" w:lineRule="auto"/>
        <w:jc w:val="both"/>
        <w:rPr>
          <w:rFonts w:ascii="Times New Roman" w:eastAsia="Times New Roman" w:hAnsi="Times New Roman" w:cs="Times New Roman"/>
          <w:szCs w:val="20"/>
        </w:rPr>
      </w:pPr>
      <w:r w:rsidRPr="005E7529">
        <w:rPr>
          <w:rFonts w:ascii="Times New Roman" w:eastAsia="Times New Roman" w:hAnsi="Times New Roman" w:cs="Times New Roman"/>
          <w:szCs w:val="20"/>
        </w:rPr>
        <w:lastRenderedPageBreak/>
        <w:t>By retirement or resignation of the Employee provided he/she must give the Board 60 days' notice of resignation or retirement.</w:t>
      </w:r>
    </w:p>
    <w:p w14:paraId="402D4877" w14:textId="77777777" w:rsidR="00A205B4" w:rsidRPr="005E7529" w:rsidRDefault="00A205B4" w:rsidP="00A205B4">
      <w:pPr>
        <w:tabs>
          <w:tab w:val="left" w:pos="-720"/>
          <w:tab w:val="left" w:pos="720"/>
        </w:tabs>
        <w:suppressAutoHyphens/>
        <w:spacing w:after="0" w:line="240" w:lineRule="auto"/>
        <w:jc w:val="both"/>
        <w:rPr>
          <w:rFonts w:ascii="Times New Roman" w:eastAsia="Times New Roman" w:hAnsi="Times New Roman" w:cs="Times New Roman"/>
          <w:szCs w:val="20"/>
        </w:rPr>
      </w:pPr>
    </w:p>
    <w:p w14:paraId="2441D6EC" w14:textId="77777777" w:rsidR="00A205B4" w:rsidRPr="005E7529" w:rsidRDefault="00A205B4" w:rsidP="00A205B4">
      <w:pPr>
        <w:pStyle w:val="ListParagraph"/>
        <w:numPr>
          <w:ilvl w:val="1"/>
          <w:numId w:val="1"/>
        </w:numPr>
        <w:tabs>
          <w:tab w:val="left" w:pos="-720"/>
          <w:tab w:val="left" w:pos="720"/>
        </w:tabs>
        <w:suppressAutoHyphens/>
        <w:spacing w:after="0" w:line="240" w:lineRule="auto"/>
        <w:jc w:val="both"/>
        <w:rPr>
          <w:rFonts w:ascii="Times New Roman" w:eastAsia="Times New Roman" w:hAnsi="Times New Roman" w:cs="Times New Roman"/>
          <w:szCs w:val="20"/>
        </w:rPr>
      </w:pPr>
      <w:r w:rsidRPr="005E7529">
        <w:rPr>
          <w:rFonts w:ascii="Times New Roman" w:eastAsia="Times New Roman" w:hAnsi="Times New Roman" w:cs="Times New Roman"/>
          <w:szCs w:val="20"/>
        </w:rPr>
        <w:t>By death, mental or physical total disability of the Employee, which makes the performance of duties impossible.  As used herein, the term total disability shall mean the inability to perform normal duties as certified by a licensed physician, (who may be appointed by the Board) and approved by the insurance carrier as qualifying for long-term disability payments.</w:t>
      </w:r>
    </w:p>
    <w:p w14:paraId="0CDEDF79" w14:textId="77777777" w:rsidR="00A205B4" w:rsidRPr="005E7529" w:rsidRDefault="00A205B4" w:rsidP="00A205B4">
      <w:pPr>
        <w:tabs>
          <w:tab w:val="left" w:pos="-720"/>
          <w:tab w:val="left" w:pos="720"/>
        </w:tabs>
        <w:suppressAutoHyphens/>
        <w:spacing w:after="0" w:line="240" w:lineRule="auto"/>
        <w:jc w:val="both"/>
        <w:rPr>
          <w:rFonts w:ascii="Times New Roman" w:eastAsia="Times New Roman" w:hAnsi="Times New Roman" w:cs="Times New Roman"/>
          <w:szCs w:val="20"/>
        </w:rPr>
      </w:pPr>
    </w:p>
    <w:p w14:paraId="5D2FE039" w14:textId="77777777" w:rsidR="00A205B4" w:rsidRPr="005E7529" w:rsidRDefault="00A205B4" w:rsidP="00A205B4">
      <w:pPr>
        <w:pStyle w:val="ListParagraph"/>
        <w:numPr>
          <w:ilvl w:val="1"/>
          <w:numId w:val="1"/>
        </w:numPr>
        <w:tabs>
          <w:tab w:val="left" w:pos="-720"/>
          <w:tab w:val="left" w:pos="720"/>
        </w:tabs>
        <w:suppressAutoHyphens/>
        <w:spacing w:after="0" w:line="240" w:lineRule="auto"/>
        <w:jc w:val="both"/>
        <w:rPr>
          <w:rFonts w:ascii="Times New Roman" w:eastAsia="Times New Roman" w:hAnsi="Times New Roman" w:cs="Times New Roman"/>
          <w:szCs w:val="20"/>
        </w:rPr>
      </w:pPr>
      <w:r w:rsidRPr="005E7529">
        <w:rPr>
          <w:rFonts w:ascii="Times New Roman" w:eastAsia="Times New Roman" w:hAnsi="Times New Roman" w:cs="Times New Roman"/>
          <w:szCs w:val="20"/>
        </w:rPr>
        <w:t>By a decision of the Board that a bona fide financial exigency of the College requires a reduction in staff or in programs.</w:t>
      </w:r>
    </w:p>
    <w:p w14:paraId="10B9DE8D" w14:textId="77777777" w:rsidR="00A205B4" w:rsidRPr="005E7529" w:rsidRDefault="00A205B4" w:rsidP="00A205B4">
      <w:pPr>
        <w:tabs>
          <w:tab w:val="left" w:pos="-720"/>
          <w:tab w:val="left" w:pos="720"/>
        </w:tabs>
        <w:suppressAutoHyphens/>
        <w:spacing w:after="0" w:line="240" w:lineRule="auto"/>
        <w:jc w:val="both"/>
        <w:rPr>
          <w:rFonts w:ascii="Times New Roman" w:eastAsia="Times New Roman" w:hAnsi="Times New Roman" w:cs="Times New Roman"/>
          <w:szCs w:val="20"/>
        </w:rPr>
      </w:pPr>
    </w:p>
    <w:p w14:paraId="459B73A8" w14:textId="77777777" w:rsidR="00A205B4" w:rsidRPr="005E7529" w:rsidRDefault="00A205B4" w:rsidP="00A205B4">
      <w:pPr>
        <w:pStyle w:val="ListParagraph"/>
        <w:numPr>
          <w:ilvl w:val="1"/>
          <w:numId w:val="1"/>
        </w:numPr>
        <w:tabs>
          <w:tab w:val="left" w:pos="-720"/>
          <w:tab w:val="left" w:pos="720"/>
        </w:tabs>
        <w:suppressAutoHyphens/>
        <w:spacing w:after="0" w:line="240" w:lineRule="auto"/>
        <w:jc w:val="both"/>
        <w:rPr>
          <w:rFonts w:ascii="Times New Roman" w:eastAsia="Times New Roman" w:hAnsi="Times New Roman" w:cs="Times New Roman"/>
          <w:szCs w:val="20"/>
        </w:rPr>
      </w:pPr>
      <w:r w:rsidRPr="005E7529">
        <w:rPr>
          <w:rFonts w:ascii="Times New Roman" w:eastAsia="Times New Roman" w:hAnsi="Times New Roman" w:cs="Times New Roman"/>
          <w:szCs w:val="20"/>
        </w:rPr>
        <w:t>By unsatisfactory performance or conduct of the Employee as assessed and determined by the supervisor, subject to review and approval by the Provost, Executive Vice President, or President.</w:t>
      </w:r>
    </w:p>
    <w:p w14:paraId="77B0C2DA" w14:textId="77777777" w:rsidR="00A205B4" w:rsidRPr="005E7529" w:rsidRDefault="00A205B4" w:rsidP="00A205B4">
      <w:pPr>
        <w:tabs>
          <w:tab w:val="left" w:pos="-720"/>
          <w:tab w:val="left" w:pos="720"/>
        </w:tabs>
        <w:suppressAutoHyphens/>
        <w:spacing w:after="0" w:line="240" w:lineRule="auto"/>
        <w:jc w:val="both"/>
        <w:rPr>
          <w:rFonts w:ascii="Times New Roman" w:eastAsia="Times New Roman" w:hAnsi="Times New Roman" w:cs="Times New Roman"/>
          <w:szCs w:val="20"/>
        </w:rPr>
      </w:pPr>
    </w:p>
    <w:p w14:paraId="533028B2" w14:textId="77777777" w:rsidR="00A205B4" w:rsidRPr="005E7529" w:rsidRDefault="00A205B4" w:rsidP="00A205B4">
      <w:pPr>
        <w:pStyle w:val="ListParagraph"/>
        <w:numPr>
          <w:ilvl w:val="1"/>
          <w:numId w:val="1"/>
        </w:numPr>
        <w:tabs>
          <w:tab w:val="left" w:pos="-720"/>
          <w:tab w:val="left" w:pos="720"/>
        </w:tabs>
        <w:suppressAutoHyphens/>
        <w:spacing w:after="0" w:line="240" w:lineRule="auto"/>
        <w:jc w:val="both"/>
        <w:rPr>
          <w:rFonts w:ascii="Times New Roman" w:eastAsia="Times New Roman" w:hAnsi="Times New Roman" w:cs="Times New Roman"/>
          <w:szCs w:val="20"/>
        </w:rPr>
      </w:pPr>
      <w:r w:rsidRPr="005E7529">
        <w:rPr>
          <w:rFonts w:ascii="Times New Roman" w:eastAsia="Times New Roman" w:hAnsi="Times New Roman" w:cs="Times New Roman"/>
          <w:szCs w:val="20"/>
        </w:rPr>
        <w:t>For cause, including, but not limited to, violation of College policy, rules or regulations or commission of any unlawful act.</w:t>
      </w:r>
    </w:p>
    <w:p w14:paraId="7996061C" w14:textId="77777777" w:rsidR="00A205B4" w:rsidRPr="005E7529" w:rsidRDefault="00A205B4" w:rsidP="00A205B4">
      <w:pPr>
        <w:tabs>
          <w:tab w:val="left" w:pos="-720"/>
          <w:tab w:val="left" w:pos="720"/>
        </w:tabs>
        <w:suppressAutoHyphens/>
        <w:spacing w:after="0" w:line="240" w:lineRule="auto"/>
        <w:jc w:val="both"/>
        <w:rPr>
          <w:rFonts w:ascii="Times New Roman" w:eastAsia="Times New Roman" w:hAnsi="Times New Roman" w:cs="Times New Roman"/>
          <w:szCs w:val="20"/>
        </w:rPr>
      </w:pPr>
    </w:p>
    <w:p w14:paraId="0B754B06" w14:textId="77777777" w:rsidR="00A205B4" w:rsidRPr="005E7529" w:rsidRDefault="00A205B4" w:rsidP="00A205B4">
      <w:pPr>
        <w:pStyle w:val="ListParagraph"/>
        <w:numPr>
          <w:ilvl w:val="0"/>
          <w:numId w:val="1"/>
        </w:numPr>
        <w:tabs>
          <w:tab w:val="left" w:pos="-720"/>
          <w:tab w:val="left" w:pos="720"/>
        </w:tabs>
        <w:suppressAutoHyphens/>
        <w:spacing w:after="0" w:line="240" w:lineRule="auto"/>
        <w:jc w:val="both"/>
        <w:rPr>
          <w:rFonts w:ascii="Times New Roman" w:eastAsia="Times New Roman" w:hAnsi="Times New Roman" w:cs="Times New Roman"/>
          <w:szCs w:val="20"/>
        </w:rPr>
      </w:pPr>
      <w:r w:rsidRPr="005E7529">
        <w:rPr>
          <w:rFonts w:ascii="Times New Roman" w:eastAsia="Times New Roman" w:hAnsi="Times New Roman" w:cs="Times New Roman"/>
          <w:b/>
          <w:szCs w:val="20"/>
          <w:u w:val="single"/>
        </w:rPr>
        <w:t>Notice</w:t>
      </w:r>
    </w:p>
    <w:p w14:paraId="2DCBD98E" w14:textId="77777777" w:rsidR="00A205B4" w:rsidRPr="005E7529" w:rsidRDefault="00A205B4" w:rsidP="00A205B4">
      <w:pPr>
        <w:tabs>
          <w:tab w:val="left" w:pos="-720"/>
          <w:tab w:val="left" w:pos="720"/>
        </w:tabs>
        <w:suppressAutoHyphens/>
        <w:spacing w:after="0" w:line="240" w:lineRule="auto"/>
        <w:jc w:val="both"/>
        <w:rPr>
          <w:rFonts w:ascii="Times New Roman" w:eastAsia="Times New Roman" w:hAnsi="Times New Roman" w:cs="Times New Roman"/>
          <w:szCs w:val="20"/>
        </w:rPr>
      </w:pPr>
    </w:p>
    <w:p w14:paraId="0065F528" w14:textId="77777777" w:rsidR="00A205B4" w:rsidRPr="005E7529" w:rsidRDefault="00A205B4" w:rsidP="00A205B4">
      <w:pPr>
        <w:tabs>
          <w:tab w:val="left" w:pos="-720"/>
          <w:tab w:val="left" w:pos="720"/>
        </w:tabs>
        <w:suppressAutoHyphens/>
        <w:spacing w:after="192" w:line="240" w:lineRule="auto"/>
        <w:ind w:left="720"/>
        <w:jc w:val="both"/>
        <w:rPr>
          <w:rFonts w:ascii="Times New Roman" w:eastAsia="Times New Roman" w:hAnsi="Times New Roman" w:cs="Times New Roman"/>
          <w:szCs w:val="20"/>
        </w:rPr>
      </w:pPr>
      <w:r w:rsidRPr="005E7529">
        <w:rPr>
          <w:rFonts w:ascii="Times New Roman" w:eastAsia="Times New Roman" w:hAnsi="Times New Roman" w:cs="Times New Roman"/>
          <w:szCs w:val="20"/>
        </w:rPr>
        <w:t>Any notice required to be given under this agreement shall be deemed sufficient if it is in writing and sent by mail to the residence of the Employee or to the President of the College.</w:t>
      </w:r>
    </w:p>
    <w:p w14:paraId="627AA777" w14:textId="77777777" w:rsidR="00A205B4" w:rsidRPr="005E7529" w:rsidRDefault="00A205B4" w:rsidP="00A205B4">
      <w:pPr>
        <w:tabs>
          <w:tab w:val="left" w:pos="-720"/>
          <w:tab w:val="left" w:pos="576"/>
          <w:tab w:val="left" w:pos="1296"/>
        </w:tabs>
        <w:suppressAutoHyphens/>
        <w:spacing w:after="0" w:line="360" w:lineRule="auto"/>
        <w:ind w:left="720" w:hanging="720"/>
        <w:jc w:val="both"/>
        <w:rPr>
          <w:rFonts w:ascii="Times New Roman" w:eastAsia="Times New Roman" w:hAnsi="Times New Roman" w:cs="Times New Roman"/>
          <w:szCs w:val="20"/>
        </w:rPr>
      </w:pPr>
    </w:p>
    <w:p w14:paraId="16777952" w14:textId="77777777" w:rsidR="00A205B4" w:rsidRPr="005E7529" w:rsidRDefault="00A205B4" w:rsidP="00A205B4">
      <w:pPr>
        <w:tabs>
          <w:tab w:val="left" w:pos="-720"/>
          <w:tab w:val="left" w:pos="576"/>
          <w:tab w:val="left" w:pos="1296"/>
        </w:tabs>
        <w:suppressAutoHyphens/>
        <w:spacing w:after="0" w:line="360" w:lineRule="auto"/>
        <w:ind w:left="720" w:hanging="720"/>
        <w:jc w:val="both"/>
        <w:rPr>
          <w:rFonts w:ascii="Times New Roman" w:eastAsia="Times New Roman" w:hAnsi="Times New Roman" w:cs="Times New Roman"/>
          <w:szCs w:val="20"/>
        </w:rPr>
      </w:pPr>
    </w:p>
    <w:p w14:paraId="0075EEAC" w14:textId="0E1E7447" w:rsidR="00A205B4" w:rsidRPr="005E7529" w:rsidRDefault="00A205B4" w:rsidP="00A205B4">
      <w:pPr>
        <w:tabs>
          <w:tab w:val="left" w:pos="-720"/>
          <w:tab w:val="left" w:pos="576"/>
          <w:tab w:val="left" w:pos="1296"/>
        </w:tabs>
        <w:suppressAutoHyphens/>
        <w:spacing w:after="0" w:line="360" w:lineRule="auto"/>
        <w:ind w:left="720" w:hanging="720"/>
        <w:jc w:val="both"/>
        <w:rPr>
          <w:rFonts w:ascii="Times New Roman" w:eastAsia="Times New Roman" w:hAnsi="Times New Roman" w:cs="Times New Roman"/>
          <w:szCs w:val="20"/>
        </w:rPr>
      </w:pPr>
      <w:r w:rsidRPr="005E7529">
        <w:rPr>
          <w:rFonts w:ascii="Times New Roman" w:eastAsia="Times New Roman" w:hAnsi="Times New Roman" w:cs="Times New Roman"/>
          <w:szCs w:val="20"/>
        </w:rPr>
        <w:t xml:space="preserve">IN WITNESS WHEREOF the parties have executed this Contract this </w:t>
      </w:r>
      <w:r w:rsidR="00267326">
        <w:rPr>
          <w:rFonts w:ascii="Times New Roman" w:eastAsia="Times New Roman" w:hAnsi="Times New Roman" w:cs="Times New Roman"/>
          <w:b/>
          <w:bCs/>
          <w:szCs w:val="20"/>
          <w:u w:val="single"/>
        </w:rPr>
        <w:t>15</w:t>
      </w:r>
      <w:r w:rsidR="00267326" w:rsidRPr="00267326">
        <w:rPr>
          <w:rFonts w:ascii="Times New Roman" w:eastAsia="Times New Roman" w:hAnsi="Times New Roman" w:cs="Times New Roman"/>
          <w:b/>
          <w:bCs/>
          <w:szCs w:val="20"/>
          <w:u w:val="single"/>
          <w:vertAlign w:val="superscript"/>
        </w:rPr>
        <w:t>th</w:t>
      </w:r>
      <w:r w:rsidR="00267326">
        <w:rPr>
          <w:rFonts w:ascii="Times New Roman" w:eastAsia="Times New Roman" w:hAnsi="Times New Roman" w:cs="Times New Roman"/>
          <w:b/>
          <w:bCs/>
          <w:szCs w:val="20"/>
          <w:u w:val="single"/>
        </w:rPr>
        <w:t xml:space="preserve"> day of January 2025.</w:t>
      </w:r>
    </w:p>
    <w:p w14:paraId="4751F295" w14:textId="77777777" w:rsidR="00A205B4" w:rsidRPr="005E7529" w:rsidRDefault="00A205B4" w:rsidP="00A205B4">
      <w:pPr>
        <w:tabs>
          <w:tab w:val="left" w:pos="-720"/>
          <w:tab w:val="left" w:pos="576"/>
          <w:tab w:val="left" w:pos="1296"/>
        </w:tabs>
        <w:suppressAutoHyphens/>
        <w:spacing w:after="0" w:line="360" w:lineRule="auto"/>
        <w:ind w:left="720" w:hanging="720"/>
        <w:jc w:val="both"/>
        <w:rPr>
          <w:rFonts w:ascii="Times New Roman" w:eastAsia="Times New Roman" w:hAnsi="Times New Roman" w:cs="Times New Roman"/>
          <w:szCs w:val="20"/>
        </w:rPr>
      </w:pPr>
    </w:p>
    <w:p w14:paraId="2DD41D84" w14:textId="77777777" w:rsidR="00A205B4" w:rsidRPr="005E7529" w:rsidRDefault="00A205B4" w:rsidP="00A205B4">
      <w:pPr>
        <w:tabs>
          <w:tab w:val="left" w:pos="-1152"/>
          <w:tab w:val="left" w:pos="-432"/>
          <w:tab w:val="left" w:pos="864"/>
          <w:tab w:val="left" w:pos="1584"/>
          <w:tab w:val="left" w:pos="4320"/>
          <w:tab w:val="right" w:pos="9360"/>
        </w:tabs>
        <w:suppressAutoHyphens/>
        <w:spacing w:after="0" w:line="240" w:lineRule="auto"/>
        <w:ind w:left="4320" w:right="-432" w:hanging="4320"/>
        <w:jc w:val="both"/>
        <w:outlineLvl w:val="0"/>
        <w:rPr>
          <w:rFonts w:ascii="Times New Roman" w:eastAsia="Times New Roman" w:hAnsi="Times New Roman" w:cs="Times New Roman"/>
          <w:b/>
          <w:szCs w:val="20"/>
        </w:rPr>
      </w:pPr>
      <w:r w:rsidRPr="005E7529">
        <w:rPr>
          <w:rFonts w:ascii="Times New Roman" w:eastAsia="Times New Roman" w:hAnsi="Times New Roman" w:cs="Times New Roman"/>
          <w:b/>
          <w:szCs w:val="20"/>
        </w:rPr>
        <w:tab/>
      </w:r>
      <w:r w:rsidRPr="005E7529">
        <w:rPr>
          <w:rFonts w:ascii="Times New Roman" w:eastAsia="Times New Roman" w:hAnsi="Times New Roman" w:cs="Times New Roman"/>
          <w:b/>
          <w:szCs w:val="20"/>
        </w:rPr>
        <w:tab/>
      </w:r>
      <w:r w:rsidRPr="005E7529">
        <w:rPr>
          <w:rFonts w:ascii="Times New Roman" w:eastAsia="Times New Roman" w:hAnsi="Times New Roman" w:cs="Times New Roman"/>
          <w:b/>
          <w:szCs w:val="20"/>
        </w:rPr>
        <w:tab/>
      </w:r>
      <w:r w:rsidRPr="005E7529">
        <w:rPr>
          <w:rFonts w:ascii="Times New Roman" w:eastAsia="Times New Roman" w:hAnsi="Times New Roman" w:cs="Times New Roman"/>
          <w:b/>
          <w:szCs w:val="20"/>
        </w:rPr>
        <w:tab/>
        <w:t>COMMUNITY COLLEGE DISTRICT NO. 512</w:t>
      </w:r>
    </w:p>
    <w:p w14:paraId="3D7D18A9" w14:textId="77777777" w:rsidR="00A205B4" w:rsidRPr="005E7529" w:rsidRDefault="00A205B4" w:rsidP="00A205B4">
      <w:pPr>
        <w:tabs>
          <w:tab w:val="left" w:pos="-1152"/>
          <w:tab w:val="left" w:pos="-432"/>
          <w:tab w:val="left" w:pos="864"/>
          <w:tab w:val="left" w:pos="1584"/>
          <w:tab w:val="left" w:pos="6048"/>
          <w:tab w:val="right" w:pos="9450"/>
        </w:tabs>
        <w:suppressAutoHyphens/>
        <w:spacing w:after="0" w:line="240" w:lineRule="auto"/>
        <w:ind w:right="-432"/>
        <w:jc w:val="both"/>
        <w:rPr>
          <w:rFonts w:ascii="Times New Roman" w:eastAsia="Times New Roman" w:hAnsi="Times New Roman" w:cs="Times New Roman"/>
          <w:szCs w:val="20"/>
        </w:rPr>
      </w:pPr>
    </w:p>
    <w:p w14:paraId="0327DEB8" w14:textId="77777777" w:rsidR="00A205B4" w:rsidRPr="005E7529" w:rsidRDefault="00A205B4" w:rsidP="00A205B4">
      <w:pPr>
        <w:tabs>
          <w:tab w:val="left" w:pos="-1152"/>
          <w:tab w:val="left" w:pos="-432"/>
          <w:tab w:val="left" w:pos="864"/>
          <w:tab w:val="left" w:pos="1584"/>
          <w:tab w:val="left" w:pos="6048"/>
          <w:tab w:val="right" w:pos="9450"/>
        </w:tabs>
        <w:suppressAutoHyphens/>
        <w:spacing w:after="0" w:line="240" w:lineRule="auto"/>
        <w:ind w:right="-432"/>
        <w:jc w:val="both"/>
        <w:rPr>
          <w:rFonts w:ascii="Times New Roman" w:eastAsia="Times New Roman" w:hAnsi="Times New Roman" w:cs="Times New Roman"/>
          <w:szCs w:val="20"/>
        </w:rPr>
      </w:pPr>
    </w:p>
    <w:p w14:paraId="2B97EBB9" w14:textId="77777777" w:rsidR="00A205B4" w:rsidRPr="005E7529" w:rsidRDefault="00A205B4" w:rsidP="00A205B4">
      <w:pPr>
        <w:tabs>
          <w:tab w:val="left" w:pos="-1152"/>
          <w:tab w:val="left" w:pos="-432"/>
          <w:tab w:val="left" w:pos="864"/>
          <w:tab w:val="left" w:pos="1584"/>
          <w:tab w:val="left" w:pos="6048"/>
          <w:tab w:val="right" w:pos="9450"/>
        </w:tabs>
        <w:suppressAutoHyphens/>
        <w:spacing w:after="0" w:line="240" w:lineRule="auto"/>
        <w:ind w:right="-432"/>
        <w:jc w:val="both"/>
        <w:rPr>
          <w:rFonts w:ascii="Times New Roman" w:eastAsia="Times New Roman" w:hAnsi="Times New Roman" w:cs="Times New Roman"/>
          <w:szCs w:val="20"/>
        </w:rPr>
      </w:pPr>
    </w:p>
    <w:p w14:paraId="7E3AD87F" w14:textId="77777777" w:rsidR="00A205B4" w:rsidRPr="005E7529" w:rsidRDefault="00A205B4" w:rsidP="00A205B4">
      <w:pPr>
        <w:tabs>
          <w:tab w:val="right" w:pos="-1152"/>
          <w:tab w:val="left" w:pos="-432"/>
          <w:tab w:val="left" w:pos="864"/>
          <w:tab w:val="left" w:pos="1584"/>
          <w:tab w:val="left" w:pos="4770"/>
          <w:tab w:val="right" w:pos="9360"/>
        </w:tabs>
        <w:suppressAutoHyphens/>
        <w:spacing w:after="0" w:line="240" w:lineRule="auto"/>
        <w:ind w:right="-432"/>
        <w:jc w:val="both"/>
        <w:rPr>
          <w:rFonts w:ascii="Times New Roman" w:eastAsia="Times New Roman" w:hAnsi="Times New Roman" w:cs="Times New Roman"/>
          <w:szCs w:val="20"/>
          <w:u w:val="single"/>
        </w:rPr>
      </w:pPr>
      <w:r w:rsidRPr="005E7529">
        <w:rPr>
          <w:rFonts w:ascii="Times New Roman" w:eastAsia="Times New Roman" w:hAnsi="Times New Roman" w:cs="Times New Roman"/>
          <w:szCs w:val="20"/>
        </w:rPr>
        <w:t>___________________________________</w:t>
      </w:r>
      <w:r w:rsidRPr="005E7529">
        <w:rPr>
          <w:rFonts w:ascii="Times New Roman" w:eastAsia="Times New Roman" w:hAnsi="Times New Roman" w:cs="Times New Roman"/>
          <w:szCs w:val="20"/>
        </w:rPr>
        <w:tab/>
        <w:t>___________________________________</w:t>
      </w:r>
    </w:p>
    <w:p w14:paraId="32906B23" w14:textId="6904F0C8" w:rsidR="00A205B4" w:rsidRPr="005E7529" w:rsidRDefault="00267326" w:rsidP="00A205B4">
      <w:pPr>
        <w:tabs>
          <w:tab w:val="left" w:pos="-1152"/>
          <w:tab w:val="left" w:pos="-432"/>
          <w:tab w:val="left" w:pos="864"/>
          <w:tab w:val="left" w:pos="1584"/>
          <w:tab w:val="left" w:pos="5220"/>
          <w:tab w:val="right" w:pos="9450"/>
        </w:tabs>
        <w:suppressAutoHyphens/>
        <w:spacing w:after="0" w:line="240" w:lineRule="auto"/>
        <w:ind w:left="4860" w:right="-432" w:hanging="4860"/>
        <w:jc w:val="both"/>
        <w:rPr>
          <w:rFonts w:ascii="Times New Roman" w:eastAsia="Times New Roman" w:hAnsi="Times New Roman" w:cs="Times New Roman"/>
          <w:szCs w:val="20"/>
        </w:rPr>
      </w:pPr>
      <w:r>
        <w:rPr>
          <w:rFonts w:ascii="Times New Roman" w:eastAsia="Times New Roman" w:hAnsi="Times New Roman" w:cs="Times New Roman"/>
          <w:bCs/>
          <w:noProof/>
          <w:szCs w:val="20"/>
        </w:rPr>
        <w:t>Dr. Jason Altmann</w:t>
      </w:r>
      <w:r w:rsidR="00A205B4">
        <w:rPr>
          <w:rFonts w:ascii="Times New Roman" w:eastAsia="Times New Roman" w:hAnsi="Times New Roman" w:cs="Times New Roman"/>
          <w:bCs/>
          <w:noProof/>
          <w:szCs w:val="20"/>
        </w:rPr>
        <w:tab/>
      </w:r>
      <w:r w:rsidR="00A205B4" w:rsidRPr="005E7529">
        <w:rPr>
          <w:rFonts w:ascii="Times New Roman" w:eastAsia="Times New Roman" w:hAnsi="Times New Roman" w:cs="Times New Roman"/>
          <w:szCs w:val="20"/>
        </w:rPr>
        <w:t>Dr. Avis Proctor</w:t>
      </w:r>
    </w:p>
    <w:p w14:paraId="696ADFE0" w14:textId="77777777" w:rsidR="00A205B4" w:rsidRDefault="00A205B4" w:rsidP="00A205B4">
      <w:pPr>
        <w:rPr>
          <w:rFonts w:ascii="Times New Roman" w:eastAsia="Times New Roman" w:hAnsi="Times New Roman" w:cs="Times New Roman"/>
          <w:szCs w:val="20"/>
        </w:rPr>
      </w:pPr>
      <w:r w:rsidRPr="005E7529">
        <w:rPr>
          <w:rFonts w:ascii="Times New Roman" w:eastAsia="Times New Roman" w:hAnsi="Times New Roman" w:cs="Times New Roman"/>
          <w:szCs w:val="20"/>
        </w:rPr>
        <w:t>Employee</w:t>
      </w:r>
      <w:r w:rsidRPr="005E7529">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t xml:space="preserve">          </w:t>
      </w:r>
      <w:r w:rsidRPr="005E7529">
        <w:rPr>
          <w:rFonts w:ascii="Times New Roman" w:eastAsia="Times New Roman" w:hAnsi="Times New Roman" w:cs="Times New Roman"/>
          <w:szCs w:val="20"/>
        </w:rPr>
        <w:t>President</w:t>
      </w:r>
    </w:p>
    <w:p w14:paraId="5B5FC4EF" w14:textId="77777777" w:rsidR="0029660B" w:rsidRDefault="0029660B"/>
    <w:sectPr w:rsidR="00296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25D5F15"/>
    <w:multiLevelType w:val="hybridMultilevel"/>
    <w:tmpl w:val="BA2CB42A"/>
    <w:lvl w:ilvl="0" w:tplc="FFFFFFFF">
      <w:start w:val="1"/>
      <w:numFmt w:val="upperLetter"/>
      <w:lvlText w:val="%1."/>
      <w:lvlJc w:val="left"/>
      <w:pPr>
        <w:ind w:left="720" w:hanging="360"/>
      </w:pPr>
      <w:rPr>
        <w:rFonts w:ascii="Times New Roman" w:hAnsi="Times New Roman" w:hint="default"/>
        <w:b w:val="0"/>
        <w:i w:val="0"/>
      </w:rPr>
    </w:lvl>
    <w:lvl w:ilvl="1" w:tplc="FFFFFFFF">
      <w:start w:val="1"/>
      <w:numFmt w:val="decimal"/>
      <w:lvlText w:val="%2."/>
      <w:lvlJc w:val="left"/>
      <w:pPr>
        <w:ind w:left="1440" w:hanging="360"/>
      </w:pPr>
      <w:rPr>
        <w:rFonts w:hint="default"/>
        <w:b w:val="0"/>
        <w:i w:val="0"/>
      </w:rPr>
    </w:lvl>
    <w:lvl w:ilvl="2" w:tplc="FFFFFFFF">
      <w:start w:val="1"/>
      <w:numFmt w:val="lowerLetter"/>
      <w:lvlText w:val="%3."/>
      <w:lvlJc w:val="righ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1">
    <w:nsid w:val="65BF26AB"/>
    <w:multiLevelType w:val="hybridMultilevel"/>
    <w:tmpl w:val="BA2CB42A"/>
    <w:lvl w:ilvl="0" w:tplc="CB26FDC2">
      <w:start w:val="1"/>
      <w:numFmt w:val="upperLetter"/>
      <w:lvlText w:val="%1."/>
      <w:lvlJc w:val="left"/>
      <w:pPr>
        <w:ind w:left="720" w:hanging="360"/>
      </w:pPr>
      <w:rPr>
        <w:rFonts w:ascii="Times New Roman" w:hAnsi="Times New Roman" w:hint="default"/>
        <w:b w:val="0"/>
        <w:i w:val="0"/>
      </w:rPr>
    </w:lvl>
    <w:lvl w:ilvl="1" w:tplc="06C6587A">
      <w:start w:val="1"/>
      <w:numFmt w:val="decimal"/>
      <w:lvlText w:val="%2."/>
      <w:lvlJc w:val="left"/>
      <w:pPr>
        <w:ind w:left="1440" w:hanging="360"/>
      </w:pPr>
      <w:rPr>
        <w:rFonts w:hint="default"/>
        <w:b w:val="0"/>
        <w:i w:val="0"/>
      </w:rPr>
    </w:lvl>
    <w:lvl w:ilvl="2" w:tplc="761A5BF2">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093905">
    <w:abstractNumId w:val="0"/>
  </w:num>
  <w:num w:numId="2" w16cid:durableId="759563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5B4"/>
    <w:rsid w:val="000C5CBD"/>
    <w:rsid w:val="001300D0"/>
    <w:rsid w:val="001C5E8B"/>
    <w:rsid w:val="00236D93"/>
    <w:rsid w:val="00267326"/>
    <w:rsid w:val="0029660B"/>
    <w:rsid w:val="00302EB4"/>
    <w:rsid w:val="003A0D10"/>
    <w:rsid w:val="003D3F80"/>
    <w:rsid w:val="004B2066"/>
    <w:rsid w:val="00635F5D"/>
    <w:rsid w:val="006E7015"/>
    <w:rsid w:val="007162EB"/>
    <w:rsid w:val="008641D7"/>
    <w:rsid w:val="008742D6"/>
    <w:rsid w:val="008E2809"/>
    <w:rsid w:val="00A205B4"/>
    <w:rsid w:val="00A96783"/>
    <w:rsid w:val="00AB4050"/>
    <w:rsid w:val="00C3355D"/>
    <w:rsid w:val="00D22187"/>
    <w:rsid w:val="00FA66F6"/>
    <w:rsid w:val="00FB2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216A9"/>
  <w15:chartTrackingRefBased/>
  <w15:docId w15:val="{E8CB2B3D-6BD9-4024-A178-65DE8CE4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5B4"/>
    <w:pPr>
      <w:spacing w:line="259" w:lineRule="auto"/>
    </w:pPr>
    <w:rPr>
      <w:kern w:val="0"/>
      <w:sz w:val="22"/>
      <w:szCs w:val="22"/>
    </w:rPr>
  </w:style>
  <w:style w:type="paragraph" w:styleId="Heading1">
    <w:name w:val="heading 1"/>
    <w:basedOn w:val="Normal"/>
    <w:next w:val="Normal"/>
    <w:link w:val="Heading1Char"/>
    <w:uiPriority w:val="9"/>
    <w:qFormat/>
    <w:rsid w:val="00A205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05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05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05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05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05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05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05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05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5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05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05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05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05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05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05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05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05B4"/>
    <w:rPr>
      <w:rFonts w:eastAsiaTheme="majorEastAsia" w:cstheme="majorBidi"/>
      <w:color w:val="272727" w:themeColor="text1" w:themeTint="D8"/>
    </w:rPr>
  </w:style>
  <w:style w:type="paragraph" w:styleId="Title">
    <w:name w:val="Title"/>
    <w:basedOn w:val="Normal"/>
    <w:next w:val="Normal"/>
    <w:link w:val="TitleChar"/>
    <w:uiPriority w:val="10"/>
    <w:qFormat/>
    <w:rsid w:val="00A205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05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05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05B4"/>
    <w:pPr>
      <w:spacing w:before="160"/>
      <w:jc w:val="center"/>
    </w:pPr>
    <w:rPr>
      <w:i/>
      <w:iCs/>
      <w:color w:val="404040" w:themeColor="text1" w:themeTint="BF"/>
    </w:rPr>
  </w:style>
  <w:style w:type="character" w:customStyle="1" w:styleId="QuoteChar">
    <w:name w:val="Quote Char"/>
    <w:basedOn w:val="DefaultParagraphFont"/>
    <w:link w:val="Quote"/>
    <w:uiPriority w:val="29"/>
    <w:rsid w:val="00A205B4"/>
    <w:rPr>
      <w:i/>
      <w:iCs/>
      <w:color w:val="404040" w:themeColor="text1" w:themeTint="BF"/>
    </w:rPr>
  </w:style>
  <w:style w:type="paragraph" w:styleId="ListParagraph">
    <w:name w:val="List Paragraph"/>
    <w:basedOn w:val="Normal"/>
    <w:uiPriority w:val="34"/>
    <w:qFormat/>
    <w:rsid w:val="00A205B4"/>
    <w:pPr>
      <w:ind w:left="720"/>
      <w:contextualSpacing/>
    </w:pPr>
  </w:style>
  <w:style w:type="character" w:styleId="IntenseEmphasis">
    <w:name w:val="Intense Emphasis"/>
    <w:basedOn w:val="DefaultParagraphFont"/>
    <w:uiPriority w:val="21"/>
    <w:qFormat/>
    <w:rsid w:val="00A205B4"/>
    <w:rPr>
      <w:i/>
      <w:iCs/>
      <w:color w:val="0F4761" w:themeColor="accent1" w:themeShade="BF"/>
    </w:rPr>
  </w:style>
  <w:style w:type="paragraph" w:styleId="IntenseQuote">
    <w:name w:val="Intense Quote"/>
    <w:basedOn w:val="Normal"/>
    <w:next w:val="Normal"/>
    <w:link w:val="IntenseQuoteChar"/>
    <w:uiPriority w:val="30"/>
    <w:qFormat/>
    <w:rsid w:val="00A205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05B4"/>
    <w:rPr>
      <w:i/>
      <w:iCs/>
      <w:color w:val="0F4761" w:themeColor="accent1" w:themeShade="BF"/>
    </w:rPr>
  </w:style>
  <w:style w:type="character" w:styleId="IntenseReference">
    <w:name w:val="Intense Reference"/>
    <w:basedOn w:val="DefaultParagraphFont"/>
    <w:uiPriority w:val="32"/>
    <w:qFormat/>
    <w:rsid w:val="00A205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Duval</dc:creator>
  <cp:keywords/>
  <dc:description/>
  <cp:lastModifiedBy>Amanda Duval</cp:lastModifiedBy>
  <cp:revision>8</cp:revision>
  <dcterms:created xsi:type="dcterms:W3CDTF">2025-01-07T17:15:00Z</dcterms:created>
  <dcterms:modified xsi:type="dcterms:W3CDTF">2025-01-07T18:03:00Z</dcterms:modified>
</cp:coreProperties>
</file>