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7ED3" w14:textId="77777777" w:rsidR="00ED50EF" w:rsidRPr="00E86D45" w:rsidRDefault="00ED50EF" w:rsidP="00ED50EF">
      <w:pPr>
        <w:pStyle w:val="NoSpacing"/>
        <w:jc w:val="center"/>
        <w:rPr>
          <w:rFonts w:ascii="Arial Narrow" w:hAnsi="Arial Narrow"/>
          <w:b/>
        </w:rPr>
      </w:pPr>
      <w:r w:rsidRPr="00E86D45">
        <w:rPr>
          <w:rFonts w:ascii="Arial Narrow" w:hAnsi="Arial Narrow"/>
          <w:b/>
        </w:rPr>
        <w:t xml:space="preserve">Request for Bid </w:t>
      </w:r>
      <w:r>
        <w:rPr>
          <w:rFonts w:ascii="Arial Narrow" w:hAnsi="Arial Narrow" w:cs="Arial Narrow"/>
          <w:b/>
          <w:bCs/>
        </w:rPr>
        <w:t>Q01173</w:t>
      </w:r>
    </w:p>
    <w:p w14:paraId="21D342C4" w14:textId="77777777" w:rsidR="00ED50EF" w:rsidRPr="00D5237F" w:rsidRDefault="00ED50EF" w:rsidP="00ED50EF">
      <w:pPr>
        <w:pStyle w:val="NoSpacing"/>
        <w:jc w:val="center"/>
        <w:rPr>
          <w:rFonts w:ascii="Arial Narrow" w:hAnsi="Arial Narrow"/>
          <w:b/>
        </w:rPr>
      </w:pPr>
      <w:r w:rsidRPr="00D5237F">
        <w:rPr>
          <w:rFonts w:ascii="Arial Narrow" w:hAnsi="Arial Narrow"/>
          <w:b/>
        </w:rPr>
        <w:t>Furnish, Deliver &amp; Install</w:t>
      </w:r>
    </w:p>
    <w:p w14:paraId="40B51213" w14:textId="77777777" w:rsidR="00ED50EF" w:rsidRPr="00D5237F" w:rsidRDefault="00ED50EF" w:rsidP="00ED50EF">
      <w:pPr>
        <w:pStyle w:val="NoSpacing"/>
        <w:jc w:val="center"/>
        <w:rPr>
          <w:rFonts w:ascii="Arial Narrow" w:hAnsi="Arial Narrow"/>
          <w:b/>
        </w:rPr>
      </w:pPr>
      <w:r w:rsidRPr="00D5237F">
        <w:rPr>
          <w:rFonts w:ascii="Arial Narrow" w:hAnsi="Arial Narrow"/>
          <w:b/>
        </w:rPr>
        <w:t xml:space="preserve">Performing Arts Stage Curtains and Acoustical Curtains </w:t>
      </w:r>
    </w:p>
    <w:p w14:paraId="7D833791" w14:textId="77777777" w:rsidR="00ED50EF" w:rsidRPr="00E86D45" w:rsidRDefault="00ED50EF" w:rsidP="00ED50EF">
      <w:pPr>
        <w:pStyle w:val="NoSpacing"/>
        <w:jc w:val="center"/>
        <w:rPr>
          <w:rFonts w:ascii="Arial Narrow" w:hAnsi="Arial Narrow"/>
          <w:b/>
        </w:rPr>
      </w:pPr>
      <w:r w:rsidRPr="00D5237F">
        <w:rPr>
          <w:rFonts w:ascii="Arial Narrow" w:hAnsi="Arial Narrow"/>
          <w:b/>
        </w:rPr>
        <w:t>Specification and Contract Document Number: Q01173</w:t>
      </w:r>
      <w:r>
        <w:rPr>
          <w:rFonts w:ascii="Arial Narrow" w:hAnsi="Arial Narrow"/>
          <w:b/>
        </w:rPr>
        <w:t xml:space="preserve"> </w:t>
      </w:r>
      <w:r w:rsidRPr="00E86D45">
        <w:rPr>
          <w:rFonts w:ascii="Arial Narrow" w:hAnsi="Arial Narrow"/>
          <w:b/>
        </w:rPr>
        <w:t>Addendum #</w:t>
      </w:r>
      <w:r>
        <w:rPr>
          <w:rFonts w:ascii="Arial Narrow" w:hAnsi="Arial Narrow"/>
          <w:b/>
        </w:rPr>
        <w:t>2</w:t>
      </w:r>
    </w:p>
    <w:p w14:paraId="2DF7BF9F" w14:textId="77777777" w:rsidR="00ED50EF" w:rsidRDefault="00ED50EF" w:rsidP="00ED50EF">
      <w:pPr>
        <w:pStyle w:val="NoSpacing"/>
        <w:jc w:val="center"/>
        <w:rPr>
          <w:rFonts w:ascii="Arial Narrow" w:hAnsi="Arial Narrow"/>
          <w:b/>
        </w:rPr>
      </w:pPr>
      <w:r>
        <w:rPr>
          <w:rFonts w:ascii="Arial Narrow" w:hAnsi="Arial Narrow"/>
          <w:b/>
        </w:rPr>
        <w:t>December 11, 2024</w:t>
      </w:r>
    </w:p>
    <w:p w14:paraId="147EF9AD" w14:textId="77777777" w:rsidR="00ED50EF" w:rsidRPr="00F371CF" w:rsidRDefault="00ED50EF" w:rsidP="00ED50EF">
      <w:pPr>
        <w:pStyle w:val="NoSpacing"/>
        <w:jc w:val="center"/>
        <w:rPr>
          <w:rFonts w:ascii="Arial Narrow" w:hAnsi="Arial Narrow"/>
          <w:b/>
        </w:rPr>
      </w:pPr>
    </w:p>
    <w:p w14:paraId="663D1D30" w14:textId="77777777" w:rsidR="00ED50EF" w:rsidRDefault="00ED50EF" w:rsidP="00ED50EF">
      <w:pPr>
        <w:pStyle w:val="NoSpacing"/>
        <w:jc w:val="center"/>
        <w:rPr>
          <w:rFonts w:ascii="Arial Narrow" w:hAnsi="Arial Narrow"/>
          <w:b/>
          <w:sz w:val="22"/>
          <w:szCs w:val="22"/>
        </w:rPr>
      </w:pPr>
    </w:p>
    <w:p w14:paraId="5195B53F" w14:textId="77777777" w:rsidR="00ED50EF" w:rsidRDefault="00ED50EF" w:rsidP="00ED5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C12ACE">
        <w:rPr>
          <w:rFonts w:ascii="Arial Narrow" w:hAnsi="Arial Narrow"/>
          <w:sz w:val="22"/>
          <w:szCs w:val="22"/>
        </w:rPr>
        <w:t xml:space="preserve">All changes to the Request for Bid (RFB) are valid only if they are issued by written addendum.  Each respondent must acknowledge receipt of any addenda in their bid submission.  Each respondent, by acknowledging receipt of any addenda, is responsible for the contents of the addenda and any changes to the bid therein.  Failure to acknowledge receipt of any addenda may cause the bid to be rejected.  If any language or figures contained in this addendum </w:t>
      </w:r>
      <w:proofErr w:type="gramStart"/>
      <w:r w:rsidRPr="00C12ACE">
        <w:rPr>
          <w:rFonts w:ascii="Arial Narrow" w:hAnsi="Arial Narrow"/>
          <w:sz w:val="22"/>
          <w:szCs w:val="22"/>
        </w:rPr>
        <w:t>are in conflict with</w:t>
      </w:r>
      <w:proofErr w:type="gramEnd"/>
      <w:r w:rsidRPr="00C12ACE">
        <w:rPr>
          <w:rFonts w:ascii="Arial Narrow" w:hAnsi="Arial Narrow"/>
          <w:sz w:val="22"/>
          <w:szCs w:val="22"/>
        </w:rPr>
        <w:t xml:space="preserve"> the original document this addendum shall prevail.</w:t>
      </w:r>
    </w:p>
    <w:p w14:paraId="7757008F" w14:textId="77777777" w:rsidR="00ED50EF" w:rsidRPr="00C12ACE" w:rsidRDefault="00ED50EF" w:rsidP="00ED5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FBD6383" w14:textId="77777777" w:rsidR="00ED50EF" w:rsidRPr="00C12ACE" w:rsidRDefault="00ED50EF" w:rsidP="00ED5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F9F7247" w14:textId="77777777" w:rsidR="00ED50EF" w:rsidRDefault="00ED50EF" w:rsidP="00ED50EF">
      <w:pPr>
        <w:rPr>
          <w:rFonts w:ascii="Arial Narrow" w:hAnsi="Arial Narrow"/>
          <w:b/>
          <w:sz w:val="22"/>
          <w:szCs w:val="22"/>
          <w:u w:val="single"/>
        </w:rPr>
      </w:pPr>
      <w:bookmarkStart w:id="0" w:name="OLE_LINK1"/>
      <w:bookmarkStart w:id="1" w:name="OLE_LINK2"/>
      <w:r w:rsidRPr="00C12ACE">
        <w:rPr>
          <w:rFonts w:ascii="Arial Narrow" w:hAnsi="Arial Narrow"/>
          <w:b/>
          <w:sz w:val="22"/>
          <w:szCs w:val="22"/>
          <w:u w:val="single"/>
        </w:rPr>
        <w:t xml:space="preserve">This addendum consists of the </w:t>
      </w:r>
      <w:bookmarkEnd w:id="0"/>
      <w:bookmarkEnd w:id="1"/>
      <w:r>
        <w:rPr>
          <w:rFonts w:ascii="Arial Narrow" w:hAnsi="Arial Narrow"/>
          <w:b/>
          <w:sz w:val="22"/>
          <w:szCs w:val="22"/>
          <w:u w:val="single"/>
        </w:rPr>
        <w:t xml:space="preserve">following clarifications and </w:t>
      </w:r>
      <w:r w:rsidRPr="00C12ACE">
        <w:rPr>
          <w:rFonts w:ascii="Arial Narrow" w:hAnsi="Arial Narrow"/>
          <w:b/>
          <w:sz w:val="22"/>
          <w:szCs w:val="22"/>
          <w:u w:val="single"/>
        </w:rPr>
        <w:t>additional information:</w:t>
      </w:r>
    </w:p>
    <w:p w14:paraId="22EFF7E5" w14:textId="77777777" w:rsidR="00ED50EF" w:rsidRDefault="00ED50EF" w:rsidP="00ED50EF">
      <w:pPr>
        <w:rPr>
          <w:rFonts w:ascii="Arial Narrow" w:hAnsi="Arial Narrow"/>
          <w:b/>
          <w:sz w:val="22"/>
          <w:szCs w:val="22"/>
          <w:u w:val="single"/>
        </w:rPr>
      </w:pPr>
    </w:p>
    <w:p w14:paraId="6B05C775" w14:textId="77777777" w:rsidR="00ED50EF" w:rsidRPr="00201181" w:rsidRDefault="00ED50EF" w:rsidP="00ED50EF">
      <w:pPr>
        <w:pStyle w:val="ListParagraph"/>
        <w:numPr>
          <w:ilvl w:val="0"/>
          <w:numId w:val="17"/>
        </w:numPr>
        <w:rPr>
          <w:rFonts w:ascii="Arial Narrow" w:hAnsi="Arial Narrow"/>
          <w:bCs/>
          <w:sz w:val="22"/>
          <w:szCs w:val="22"/>
        </w:rPr>
      </w:pPr>
      <w:r w:rsidRPr="00201181">
        <w:rPr>
          <w:rFonts w:ascii="Arial Narrow" w:hAnsi="Arial Narrow"/>
          <w:bCs/>
          <w:sz w:val="22"/>
          <w:szCs w:val="22"/>
        </w:rPr>
        <w:t>Replace the existing bid Proposal form with the attached revised bid form.</w:t>
      </w:r>
    </w:p>
    <w:p w14:paraId="57C1C758" w14:textId="77777777" w:rsidR="00ED50EF" w:rsidRPr="006A5533" w:rsidRDefault="00ED50EF" w:rsidP="00ED50EF">
      <w:pPr>
        <w:pStyle w:val="ListParagraph"/>
        <w:rPr>
          <w:rFonts w:ascii="Arial Narrow" w:hAnsi="Arial Narrow"/>
          <w:b/>
          <w:sz w:val="22"/>
          <w:szCs w:val="22"/>
          <w:u w:val="single"/>
        </w:rPr>
      </w:pPr>
    </w:p>
    <w:p w14:paraId="40094DEA" w14:textId="77777777" w:rsidR="00ED50EF" w:rsidRDefault="00ED50EF" w:rsidP="00ED50EF">
      <w:pPr>
        <w:jc w:val="both"/>
        <w:rPr>
          <w:rFonts w:ascii="Arial Narrow" w:hAnsi="Arial Narrow" w:cs="Arial"/>
          <w:sz w:val="22"/>
          <w:szCs w:val="22"/>
        </w:rPr>
      </w:pPr>
    </w:p>
    <w:p w14:paraId="3FFEE6C5" w14:textId="77777777" w:rsidR="00ED50EF" w:rsidRPr="0019620B" w:rsidRDefault="00ED50EF" w:rsidP="00ED50EF">
      <w:pPr>
        <w:pStyle w:val="ListParagraph"/>
        <w:rPr>
          <w:rFonts w:ascii="Arial Narrow" w:hAnsi="Arial Narrow" w:cs="Arial"/>
          <w:sz w:val="22"/>
          <w:szCs w:val="22"/>
        </w:rPr>
      </w:pPr>
    </w:p>
    <w:p w14:paraId="084D9EED" w14:textId="77777777" w:rsidR="00ED50EF" w:rsidRDefault="00ED50EF" w:rsidP="00ED50EF">
      <w:pPr>
        <w:rPr>
          <w:rFonts w:ascii="Arial Narrow" w:hAnsi="Arial Narrow"/>
          <w:sz w:val="22"/>
          <w:szCs w:val="22"/>
        </w:rPr>
      </w:pPr>
    </w:p>
    <w:p w14:paraId="10BDDE77" w14:textId="6929EBF2" w:rsidR="00ED50EF" w:rsidRPr="00C12ACE" w:rsidRDefault="00ED50EF" w:rsidP="00ED50EF">
      <w:pPr>
        <w:rPr>
          <w:rFonts w:ascii="Arial Narrow" w:hAnsi="Arial Narrow"/>
          <w:sz w:val="22"/>
          <w:szCs w:val="22"/>
        </w:rPr>
      </w:pPr>
      <w:r w:rsidRPr="00C12ACE">
        <w:rPr>
          <w:rFonts w:ascii="Arial Narrow" w:hAnsi="Arial Narrow"/>
          <w:sz w:val="22"/>
          <w:szCs w:val="22"/>
        </w:rPr>
        <w:t xml:space="preserve">Sincerely, </w:t>
      </w:r>
    </w:p>
    <w:p w14:paraId="5F0C2D35" w14:textId="77777777" w:rsidR="00ED50EF" w:rsidRPr="00C12ACE" w:rsidRDefault="00ED50EF" w:rsidP="00ED50EF">
      <w:pPr>
        <w:rPr>
          <w:rFonts w:ascii="Arial Narrow" w:hAnsi="Arial Narrow"/>
          <w:sz w:val="22"/>
          <w:szCs w:val="22"/>
        </w:rPr>
      </w:pPr>
    </w:p>
    <w:p w14:paraId="712F2A02" w14:textId="77777777" w:rsidR="00ED50EF" w:rsidRPr="00C12ACE" w:rsidRDefault="00ED50EF" w:rsidP="00ED50EF">
      <w:pPr>
        <w:rPr>
          <w:rFonts w:ascii="Arial Narrow" w:hAnsi="Arial Narrow"/>
          <w:sz w:val="22"/>
          <w:szCs w:val="22"/>
        </w:rPr>
      </w:pPr>
      <w:r>
        <w:rPr>
          <w:rFonts w:ascii="Arial Narrow" w:hAnsi="Arial Narrow"/>
          <w:sz w:val="22"/>
          <w:szCs w:val="22"/>
        </w:rPr>
        <w:t>Kathryn Scott</w:t>
      </w:r>
    </w:p>
    <w:p w14:paraId="396B942D" w14:textId="77777777" w:rsidR="00ED50EF" w:rsidRPr="00C12ACE" w:rsidRDefault="00ED50EF" w:rsidP="00ED50EF">
      <w:pPr>
        <w:rPr>
          <w:rFonts w:ascii="Arial Narrow" w:hAnsi="Arial Narrow"/>
          <w:sz w:val="22"/>
          <w:szCs w:val="22"/>
        </w:rPr>
      </w:pPr>
      <w:r w:rsidRPr="00C12ACE">
        <w:rPr>
          <w:rFonts w:ascii="Arial Narrow" w:hAnsi="Arial Narrow"/>
          <w:sz w:val="22"/>
          <w:szCs w:val="22"/>
        </w:rPr>
        <w:t>Purchasing Manager</w:t>
      </w:r>
    </w:p>
    <w:p w14:paraId="6F204927" w14:textId="77777777" w:rsidR="00ED50EF" w:rsidRPr="00C12ACE" w:rsidRDefault="00ED50EF" w:rsidP="00ED50EF">
      <w:pPr>
        <w:jc w:val="both"/>
        <w:rPr>
          <w:rFonts w:ascii="Arial Narrow" w:hAnsi="Arial Narrow"/>
          <w:sz w:val="22"/>
          <w:szCs w:val="22"/>
          <w:u w:val="single"/>
        </w:rPr>
      </w:pPr>
      <w:hyperlink r:id="rId8" w:history="1">
        <w:r w:rsidRPr="00C12ACE">
          <w:rPr>
            <w:rStyle w:val="Hyperlink"/>
            <w:rFonts w:ascii="Arial Narrow" w:hAnsi="Arial Narrow" w:cs="Arial"/>
            <w:sz w:val="22"/>
            <w:szCs w:val="22"/>
          </w:rPr>
          <w:t>Purchasing@harpercollege.edu</w:t>
        </w:r>
      </w:hyperlink>
    </w:p>
    <w:p w14:paraId="769BBB2D" w14:textId="77777777" w:rsidR="00F33F5B" w:rsidRPr="003974B1" w:rsidRDefault="00F33F5B" w:rsidP="00F33F5B">
      <w:pPr>
        <w:jc w:val="both"/>
        <w:rPr>
          <w:rFonts w:ascii="Arial Narrow" w:hAnsi="Arial Narrow" w:cs="Arial"/>
          <w:sz w:val="22"/>
          <w:szCs w:val="22"/>
        </w:rPr>
      </w:pPr>
    </w:p>
    <w:p w14:paraId="300F9C11" w14:textId="77777777" w:rsidR="006940AF" w:rsidRDefault="006940AF" w:rsidP="00D81631">
      <w:pPr>
        <w:rPr>
          <w:rFonts w:ascii="Arial Narrow" w:hAnsi="Arial Narrow"/>
          <w:b/>
          <w:u w:val="single"/>
        </w:rPr>
      </w:pPr>
    </w:p>
    <w:p w14:paraId="5F1A366B" w14:textId="77777777" w:rsidR="006940AF" w:rsidRDefault="006940AF" w:rsidP="00D81631">
      <w:pPr>
        <w:rPr>
          <w:rFonts w:ascii="Arial Narrow" w:hAnsi="Arial Narrow"/>
          <w:b/>
          <w:u w:val="single"/>
        </w:rPr>
      </w:pPr>
    </w:p>
    <w:p w14:paraId="0E0093A7" w14:textId="77777777" w:rsidR="006940AF" w:rsidRDefault="006940AF" w:rsidP="00D81631">
      <w:pPr>
        <w:rPr>
          <w:rFonts w:ascii="Arial Narrow" w:hAnsi="Arial Narrow"/>
          <w:b/>
          <w:u w:val="single"/>
        </w:rPr>
      </w:pPr>
    </w:p>
    <w:p w14:paraId="2C87F5A5" w14:textId="77777777" w:rsidR="006940AF" w:rsidRDefault="006940AF" w:rsidP="00D81631">
      <w:pPr>
        <w:rPr>
          <w:rFonts w:ascii="Arial Narrow" w:hAnsi="Arial Narrow"/>
          <w:b/>
          <w:u w:val="single"/>
        </w:rPr>
      </w:pPr>
    </w:p>
    <w:p w14:paraId="60AEDB67" w14:textId="77777777" w:rsidR="0063270E" w:rsidRDefault="0063270E" w:rsidP="00D81631">
      <w:pPr>
        <w:rPr>
          <w:rFonts w:ascii="Arial Narrow" w:hAnsi="Arial Narrow"/>
          <w:b/>
          <w:u w:val="single"/>
        </w:rPr>
      </w:pPr>
    </w:p>
    <w:p w14:paraId="0ED2BAA4" w14:textId="77777777" w:rsidR="0063270E" w:rsidRDefault="0063270E" w:rsidP="00D81631">
      <w:pPr>
        <w:rPr>
          <w:rFonts w:ascii="Arial Narrow" w:hAnsi="Arial Narrow"/>
          <w:b/>
          <w:u w:val="single"/>
        </w:rPr>
      </w:pPr>
    </w:p>
    <w:p w14:paraId="2B832281" w14:textId="77777777" w:rsidR="006940AF" w:rsidRDefault="006940AF" w:rsidP="00D81631">
      <w:pPr>
        <w:rPr>
          <w:rFonts w:ascii="Arial Narrow" w:hAnsi="Arial Narrow"/>
          <w:b/>
          <w:u w:val="single"/>
        </w:rPr>
      </w:pPr>
    </w:p>
    <w:p w14:paraId="134C439F" w14:textId="77777777" w:rsidR="006940AF" w:rsidRDefault="006940AF" w:rsidP="00D81631">
      <w:pPr>
        <w:rPr>
          <w:rFonts w:ascii="Arial Narrow" w:hAnsi="Arial Narrow"/>
          <w:b/>
          <w:u w:val="single"/>
        </w:rPr>
      </w:pPr>
    </w:p>
    <w:p w14:paraId="533B6D29" w14:textId="77777777" w:rsidR="006940AF" w:rsidRDefault="006940AF" w:rsidP="00D81631">
      <w:pPr>
        <w:rPr>
          <w:rFonts w:ascii="Arial Narrow" w:hAnsi="Arial Narrow"/>
          <w:b/>
          <w:u w:val="single"/>
        </w:rPr>
      </w:pPr>
    </w:p>
    <w:p w14:paraId="51183F9F" w14:textId="77777777" w:rsidR="006940AF" w:rsidRDefault="006940AF" w:rsidP="00D81631">
      <w:pPr>
        <w:rPr>
          <w:rFonts w:ascii="Arial Narrow" w:hAnsi="Arial Narrow"/>
          <w:b/>
          <w:u w:val="single"/>
        </w:rPr>
      </w:pPr>
    </w:p>
    <w:p w14:paraId="7C4F7A03" w14:textId="77777777" w:rsidR="006940AF" w:rsidRDefault="006940AF" w:rsidP="00D81631">
      <w:pPr>
        <w:rPr>
          <w:rFonts w:ascii="Arial Narrow" w:hAnsi="Arial Narrow"/>
          <w:b/>
          <w:u w:val="single"/>
        </w:rPr>
      </w:pPr>
    </w:p>
    <w:p w14:paraId="3974B7CA" w14:textId="77777777" w:rsidR="006940AF" w:rsidRDefault="006940AF" w:rsidP="00D81631">
      <w:pPr>
        <w:rPr>
          <w:rFonts w:ascii="Arial Narrow" w:hAnsi="Arial Narrow"/>
          <w:b/>
          <w:u w:val="single"/>
        </w:rPr>
      </w:pPr>
    </w:p>
    <w:p w14:paraId="30B972A6" w14:textId="77777777" w:rsidR="006940AF" w:rsidRDefault="006940AF" w:rsidP="00D81631">
      <w:pPr>
        <w:rPr>
          <w:rFonts w:ascii="Arial Narrow" w:hAnsi="Arial Narrow"/>
          <w:b/>
          <w:u w:val="single"/>
        </w:rPr>
      </w:pPr>
    </w:p>
    <w:p w14:paraId="56319B8D" w14:textId="77777777" w:rsidR="00ED50EF" w:rsidRDefault="00ED50EF" w:rsidP="00D81631">
      <w:pPr>
        <w:rPr>
          <w:rFonts w:ascii="Arial Narrow" w:hAnsi="Arial Narrow"/>
          <w:b/>
          <w:u w:val="single"/>
        </w:rPr>
      </w:pPr>
    </w:p>
    <w:p w14:paraId="47787006" w14:textId="77777777" w:rsidR="006940AF" w:rsidRDefault="006940AF" w:rsidP="00D81631">
      <w:pPr>
        <w:rPr>
          <w:rFonts w:ascii="Arial Narrow" w:hAnsi="Arial Narrow"/>
          <w:b/>
          <w:u w:val="single"/>
        </w:rPr>
      </w:pPr>
    </w:p>
    <w:p w14:paraId="0FDAF7DD" w14:textId="77777777" w:rsidR="006940AF" w:rsidRDefault="006940AF" w:rsidP="00D81631">
      <w:pPr>
        <w:rPr>
          <w:rFonts w:ascii="Arial Narrow" w:hAnsi="Arial Narrow"/>
          <w:b/>
          <w:u w:val="single"/>
        </w:rPr>
      </w:pPr>
    </w:p>
    <w:p w14:paraId="2F69007E" w14:textId="77777777" w:rsidR="006940AF" w:rsidRDefault="006940AF" w:rsidP="00D81631">
      <w:pPr>
        <w:rPr>
          <w:rFonts w:ascii="Arial Narrow" w:hAnsi="Arial Narrow"/>
          <w:b/>
          <w:u w:val="single"/>
        </w:rPr>
      </w:pPr>
    </w:p>
    <w:p w14:paraId="44449EA4" w14:textId="77777777" w:rsidR="006940AF" w:rsidRDefault="006940AF" w:rsidP="00D81631">
      <w:pPr>
        <w:rPr>
          <w:rFonts w:ascii="Arial Narrow" w:hAnsi="Arial Narrow"/>
          <w:b/>
          <w:u w:val="single"/>
        </w:rPr>
      </w:pPr>
    </w:p>
    <w:p w14:paraId="2809ADA9" w14:textId="77777777" w:rsidR="00F33F5B" w:rsidRDefault="00F33F5B" w:rsidP="00D81631">
      <w:pPr>
        <w:rPr>
          <w:rFonts w:ascii="Arial Narrow" w:hAnsi="Arial Narrow"/>
          <w:b/>
          <w:u w:val="single"/>
        </w:rPr>
      </w:pPr>
    </w:p>
    <w:p w14:paraId="53E9E9A1" w14:textId="77777777" w:rsidR="00D943B0" w:rsidRDefault="00D943B0" w:rsidP="00D81631">
      <w:pPr>
        <w:rPr>
          <w:rFonts w:ascii="Arial Narrow" w:hAnsi="Arial Narrow"/>
          <w:b/>
          <w:u w:val="single"/>
        </w:rPr>
      </w:pPr>
    </w:p>
    <w:tbl>
      <w:tblPr>
        <w:tblStyle w:val="TableGrid"/>
        <w:tblW w:w="0" w:type="auto"/>
        <w:tblLook w:val="04A0" w:firstRow="1" w:lastRow="0" w:firstColumn="1" w:lastColumn="0" w:noHBand="0" w:noVBand="1"/>
      </w:tblPr>
      <w:tblGrid>
        <w:gridCol w:w="625"/>
        <w:gridCol w:w="3420"/>
        <w:gridCol w:w="2062"/>
        <w:gridCol w:w="1419"/>
        <w:gridCol w:w="1272"/>
        <w:gridCol w:w="1272"/>
      </w:tblGrid>
      <w:tr w:rsidR="009A3A19" w:rsidRPr="009A3A19" w14:paraId="7699F349" w14:textId="77777777" w:rsidTr="0088113A">
        <w:trPr>
          <w:trHeight w:val="315"/>
        </w:trPr>
        <w:tc>
          <w:tcPr>
            <w:tcW w:w="10070" w:type="dxa"/>
            <w:gridSpan w:val="6"/>
            <w:tcBorders>
              <w:bottom w:val="nil"/>
            </w:tcBorders>
            <w:shd w:val="clear" w:color="auto" w:fill="BFBFBF" w:themeFill="background1" w:themeFillShade="BF"/>
            <w:hideMark/>
          </w:tcPr>
          <w:p w14:paraId="65CCA319" w14:textId="7D1EB563" w:rsidR="009A3A19" w:rsidRPr="009A3A19" w:rsidRDefault="0088113A">
            <w:pPr>
              <w:rPr>
                <w:rFonts w:ascii="Arial Narrow" w:hAnsi="Arial Narrow"/>
                <w:b/>
                <w:bCs/>
                <w:u w:val="single"/>
              </w:rPr>
            </w:pPr>
            <w:r>
              <w:rPr>
                <w:rFonts w:ascii="Arial Narrow" w:hAnsi="Arial Narrow"/>
                <w:b/>
                <w:bCs/>
                <w:u w:val="single"/>
              </w:rPr>
              <w:t xml:space="preserve">REVISED </w:t>
            </w:r>
            <w:r w:rsidR="009A3A19" w:rsidRPr="009A3A19">
              <w:rPr>
                <w:rFonts w:ascii="Arial Narrow" w:hAnsi="Arial Narrow"/>
                <w:b/>
                <w:bCs/>
                <w:u w:val="single"/>
              </w:rPr>
              <w:t>PROPOSAL</w:t>
            </w:r>
            <w:r>
              <w:rPr>
                <w:rFonts w:ascii="Arial Narrow" w:hAnsi="Arial Narrow"/>
                <w:b/>
                <w:bCs/>
                <w:u w:val="single"/>
              </w:rPr>
              <w:t xml:space="preserve"> FORM</w:t>
            </w:r>
          </w:p>
        </w:tc>
      </w:tr>
      <w:tr w:rsidR="009A3A19" w:rsidRPr="009A3A19" w14:paraId="120145B7" w14:textId="77777777" w:rsidTr="0088113A">
        <w:trPr>
          <w:trHeight w:val="330"/>
        </w:trPr>
        <w:tc>
          <w:tcPr>
            <w:tcW w:w="10070" w:type="dxa"/>
            <w:gridSpan w:val="6"/>
            <w:tcBorders>
              <w:top w:val="nil"/>
              <w:bottom w:val="single" w:sz="4" w:space="0" w:color="auto"/>
            </w:tcBorders>
            <w:shd w:val="clear" w:color="auto" w:fill="BFBFBF" w:themeFill="background1" w:themeFillShade="BF"/>
            <w:hideMark/>
          </w:tcPr>
          <w:p w14:paraId="0B17255E" w14:textId="77777777" w:rsidR="009A3A19" w:rsidRPr="009A3A19" w:rsidRDefault="009A3A19">
            <w:pPr>
              <w:rPr>
                <w:rFonts w:ascii="Arial Narrow" w:hAnsi="Arial Narrow"/>
                <w:bCs/>
              </w:rPr>
            </w:pPr>
            <w:r w:rsidRPr="009A3A19">
              <w:rPr>
                <w:rFonts w:ascii="Arial Narrow" w:hAnsi="Arial Narrow"/>
                <w:bCs/>
              </w:rPr>
              <w:t>Q01173: Furnish Deliver and Install Stage and Acoustical Curtains</w:t>
            </w:r>
          </w:p>
        </w:tc>
      </w:tr>
      <w:tr w:rsidR="009A3A19" w:rsidRPr="009A3A19" w14:paraId="7F28EC50" w14:textId="77777777" w:rsidTr="0088113A">
        <w:trPr>
          <w:trHeight w:val="660"/>
        </w:trPr>
        <w:tc>
          <w:tcPr>
            <w:tcW w:w="10070" w:type="dxa"/>
            <w:gridSpan w:val="6"/>
            <w:tcBorders>
              <w:top w:val="single" w:sz="4" w:space="0" w:color="auto"/>
            </w:tcBorders>
            <w:shd w:val="clear" w:color="auto" w:fill="auto"/>
            <w:hideMark/>
          </w:tcPr>
          <w:p w14:paraId="55DC4AA8" w14:textId="19A65189" w:rsidR="009A3A19" w:rsidRPr="0088113A" w:rsidRDefault="009A3A19" w:rsidP="009A3A19">
            <w:pPr>
              <w:rPr>
                <w:rFonts w:ascii="Arial Narrow" w:hAnsi="Arial Narrow"/>
                <w:bCs/>
              </w:rPr>
            </w:pPr>
            <w:r w:rsidRPr="0088113A">
              <w:rPr>
                <w:rFonts w:ascii="Arial Narrow" w:hAnsi="Arial Narrow"/>
                <w:bCs/>
              </w:rPr>
              <w:t xml:space="preserve">The undersigned proposes, in accordance with the terms and conditions of these Specifications and Contract Document which this Proposal is a part, to Furnish Deliver </w:t>
            </w:r>
            <w:r w:rsidR="0088113A">
              <w:rPr>
                <w:rFonts w:ascii="Arial Narrow" w:hAnsi="Arial Narrow"/>
                <w:bCs/>
              </w:rPr>
              <w:t xml:space="preserve">stage curtains </w:t>
            </w:r>
            <w:r w:rsidRPr="0088113A">
              <w:rPr>
                <w:rFonts w:ascii="Arial Narrow" w:hAnsi="Arial Narrow"/>
                <w:bCs/>
              </w:rPr>
              <w:t xml:space="preserve">and </w:t>
            </w:r>
            <w:proofErr w:type="gramStart"/>
            <w:r w:rsidR="0088113A">
              <w:rPr>
                <w:rFonts w:ascii="Arial Narrow" w:hAnsi="Arial Narrow"/>
                <w:bCs/>
              </w:rPr>
              <w:t>Furnish</w:t>
            </w:r>
            <w:proofErr w:type="gramEnd"/>
            <w:r w:rsidR="0088113A">
              <w:rPr>
                <w:rFonts w:ascii="Arial Narrow" w:hAnsi="Arial Narrow"/>
                <w:bCs/>
              </w:rPr>
              <w:t xml:space="preserve">, deliver and install </w:t>
            </w:r>
            <w:r w:rsidRPr="0088113A">
              <w:rPr>
                <w:rFonts w:ascii="Arial Narrow" w:hAnsi="Arial Narrow"/>
                <w:bCs/>
              </w:rPr>
              <w:t>Acoustical Curtains for Harper College at 1200 W. Algonquin Rd, Palatine, Illinois at the following prices.:</w:t>
            </w:r>
          </w:p>
        </w:tc>
      </w:tr>
      <w:tr w:rsidR="009A3A19" w:rsidRPr="009A3A19" w14:paraId="4AE80DEF" w14:textId="77777777" w:rsidTr="0088113A">
        <w:trPr>
          <w:trHeight w:val="375"/>
        </w:trPr>
        <w:tc>
          <w:tcPr>
            <w:tcW w:w="10070" w:type="dxa"/>
            <w:gridSpan w:val="6"/>
            <w:shd w:val="clear" w:color="auto" w:fill="BFBFBF" w:themeFill="background1" w:themeFillShade="BF"/>
            <w:hideMark/>
          </w:tcPr>
          <w:p w14:paraId="5FFEBEBC" w14:textId="31C93FC7" w:rsidR="009A3A19" w:rsidRPr="009A66E8" w:rsidRDefault="009A66E8" w:rsidP="009A3A19">
            <w:pPr>
              <w:rPr>
                <w:rFonts w:ascii="Arial Narrow" w:hAnsi="Arial Narrow"/>
                <w:b/>
              </w:rPr>
            </w:pPr>
            <w:r>
              <w:rPr>
                <w:rFonts w:ascii="Arial Narrow" w:hAnsi="Arial Narrow"/>
                <w:b/>
              </w:rPr>
              <w:t xml:space="preserve">Furnish and Deliver </w:t>
            </w:r>
            <w:r w:rsidR="009A3A19" w:rsidRPr="009A66E8">
              <w:rPr>
                <w:rFonts w:ascii="Arial Narrow" w:hAnsi="Arial Narrow"/>
                <w:b/>
              </w:rPr>
              <w:t>Stage Curtains</w:t>
            </w:r>
          </w:p>
        </w:tc>
      </w:tr>
      <w:tr w:rsidR="009A3A19" w:rsidRPr="009A3A19" w14:paraId="50B02F6E" w14:textId="77777777" w:rsidTr="0088113A">
        <w:trPr>
          <w:trHeight w:val="375"/>
        </w:trPr>
        <w:tc>
          <w:tcPr>
            <w:tcW w:w="625" w:type="dxa"/>
            <w:hideMark/>
          </w:tcPr>
          <w:p w14:paraId="436B6948" w14:textId="07CF34C4" w:rsidR="009A3A19" w:rsidRPr="0052153F" w:rsidRDefault="0052153F">
            <w:pPr>
              <w:rPr>
                <w:rFonts w:ascii="Arial Narrow" w:hAnsi="Arial Narrow"/>
                <w:b/>
                <w:u w:val="single"/>
              </w:rPr>
            </w:pPr>
            <w:r>
              <w:rPr>
                <w:rFonts w:ascii="Arial Narrow" w:hAnsi="Arial Narrow"/>
                <w:b/>
                <w:u w:val="single"/>
              </w:rPr>
              <w:t>No.</w:t>
            </w:r>
          </w:p>
        </w:tc>
        <w:tc>
          <w:tcPr>
            <w:tcW w:w="3420" w:type="dxa"/>
            <w:hideMark/>
          </w:tcPr>
          <w:p w14:paraId="0AB2D8BC" w14:textId="77777777" w:rsidR="009A3A19" w:rsidRPr="0052153F" w:rsidRDefault="009A3A19">
            <w:pPr>
              <w:rPr>
                <w:rFonts w:ascii="Arial Narrow" w:hAnsi="Arial Narrow"/>
                <w:b/>
                <w:u w:val="single"/>
              </w:rPr>
            </w:pPr>
            <w:r w:rsidRPr="0052153F">
              <w:rPr>
                <w:rFonts w:ascii="Arial Narrow" w:hAnsi="Arial Narrow"/>
                <w:b/>
                <w:u w:val="single"/>
              </w:rPr>
              <w:t>Item</w:t>
            </w:r>
          </w:p>
        </w:tc>
        <w:tc>
          <w:tcPr>
            <w:tcW w:w="2062" w:type="dxa"/>
            <w:hideMark/>
          </w:tcPr>
          <w:p w14:paraId="0A315527" w14:textId="77777777" w:rsidR="009A3A19" w:rsidRPr="0052153F" w:rsidRDefault="009A3A19">
            <w:pPr>
              <w:rPr>
                <w:rFonts w:ascii="Arial Narrow" w:hAnsi="Arial Narrow"/>
                <w:b/>
                <w:u w:val="single"/>
              </w:rPr>
            </w:pPr>
            <w:r w:rsidRPr="0052153F">
              <w:rPr>
                <w:rFonts w:ascii="Arial Narrow" w:hAnsi="Arial Narrow"/>
                <w:b/>
                <w:u w:val="single"/>
              </w:rPr>
              <w:t>Size</w:t>
            </w:r>
          </w:p>
        </w:tc>
        <w:tc>
          <w:tcPr>
            <w:tcW w:w="1419" w:type="dxa"/>
            <w:hideMark/>
          </w:tcPr>
          <w:p w14:paraId="219C7D21" w14:textId="77777777" w:rsidR="009A3A19" w:rsidRPr="0052153F" w:rsidRDefault="009A3A19">
            <w:pPr>
              <w:rPr>
                <w:rFonts w:ascii="Arial Narrow" w:hAnsi="Arial Narrow"/>
                <w:b/>
                <w:u w:val="single"/>
              </w:rPr>
            </w:pPr>
            <w:r w:rsidRPr="0052153F">
              <w:rPr>
                <w:rFonts w:ascii="Arial Narrow" w:hAnsi="Arial Narrow"/>
                <w:b/>
                <w:u w:val="single"/>
              </w:rPr>
              <w:t>Quantity</w:t>
            </w:r>
          </w:p>
        </w:tc>
        <w:tc>
          <w:tcPr>
            <w:tcW w:w="1272" w:type="dxa"/>
            <w:hideMark/>
          </w:tcPr>
          <w:p w14:paraId="0B792B2A" w14:textId="77777777" w:rsidR="009A3A19" w:rsidRPr="0052153F" w:rsidRDefault="009A3A19">
            <w:pPr>
              <w:rPr>
                <w:rFonts w:ascii="Arial Narrow" w:hAnsi="Arial Narrow"/>
                <w:b/>
                <w:u w:val="single"/>
              </w:rPr>
            </w:pPr>
            <w:r w:rsidRPr="0052153F">
              <w:rPr>
                <w:rFonts w:ascii="Arial Narrow" w:hAnsi="Arial Narrow"/>
                <w:b/>
                <w:u w:val="single"/>
              </w:rPr>
              <w:t>Unit Price</w:t>
            </w:r>
          </w:p>
        </w:tc>
        <w:tc>
          <w:tcPr>
            <w:tcW w:w="1272" w:type="dxa"/>
            <w:hideMark/>
          </w:tcPr>
          <w:p w14:paraId="6A4A3C09" w14:textId="77777777" w:rsidR="009A3A19" w:rsidRDefault="009A3A19">
            <w:pPr>
              <w:rPr>
                <w:rFonts w:ascii="Arial Narrow" w:hAnsi="Arial Narrow"/>
                <w:b/>
                <w:u w:val="single"/>
              </w:rPr>
            </w:pPr>
            <w:r w:rsidRPr="0052153F">
              <w:rPr>
                <w:rFonts w:ascii="Arial Narrow" w:hAnsi="Arial Narrow"/>
                <w:b/>
                <w:u w:val="single"/>
              </w:rPr>
              <w:t>Total Price</w:t>
            </w:r>
          </w:p>
          <w:p w14:paraId="4279AB5F" w14:textId="276C4443" w:rsidR="0052153F" w:rsidRPr="0052153F" w:rsidRDefault="0052153F">
            <w:pPr>
              <w:rPr>
                <w:rFonts w:ascii="Arial Narrow" w:hAnsi="Arial Narrow"/>
                <w:b/>
                <w:u w:val="single"/>
              </w:rPr>
            </w:pPr>
            <w:r>
              <w:rPr>
                <w:rFonts w:ascii="Arial Narrow" w:hAnsi="Arial Narrow"/>
                <w:b/>
                <w:u w:val="single"/>
              </w:rPr>
              <w:t>$ X QTY</w:t>
            </w:r>
          </w:p>
        </w:tc>
      </w:tr>
      <w:tr w:rsidR="009A3A19" w:rsidRPr="009A3A19" w14:paraId="4604F6DD" w14:textId="77777777" w:rsidTr="009A66E8">
        <w:trPr>
          <w:trHeight w:val="330"/>
        </w:trPr>
        <w:tc>
          <w:tcPr>
            <w:tcW w:w="625" w:type="dxa"/>
            <w:noWrap/>
          </w:tcPr>
          <w:p w14:paraId="12187996" w14:textId="518CE5ED" w:rsidR="009A3A19" w:rsidRPr="0052153F" w:rsidRDefault="009A3A19" w:rsidP="0052153F">
            <w:pPr>
              <w:pStyle w:val="ListParagraph"/>
              <w:numPr>
                <w:ilvl w:val="0"/>
                <w:numId w:val="16"/>
              </w:numPr>
              <w:rPr>
                <w:rFonts w:ascii="Arial Narrow" w:hAnsi="Arial Narrow"/>
                <w:bCs/>
              </w:rPr>
            </w:pPr>
          </w:p>
        </w:tc>
        <w:tc>
          <w:tcPr>
            <w:tcW w:w="3420" w:type="dxa"/>
            <w:hideMark/>
          </w:tcPr>
          <w:p w14:paraId="4FFD352D" w14:textId="77777777" w:rsidR="009A3A19" w:rsidRPr="009A3A19" w:rsidRDefault="009A3A19">
            <w:pPr>
              <w:rPr>
                <w:rFonts w:ascii="Arial Narrow" w:hAnsi="Arial Narrow"/>
                <w:bCs/>
              </w:rPr>
            </w:pPr>
            <w:r w:rsidRPr="009A3A19">
              <w:rPr>
                <w:rFonts w:ascii="Arial Narrow" w:hAnsi="Arial Narrow"/>
                <w:bCs/>
              </w:rPr>
              <w:t>Traveler Curtain</w:t>
            </w:r>
          </w:p>
        </w:tc>
        <w:tc>
          <w:tcPr>
            <w:tcW w:w="2062" w:type="dxa"/>
            <w:hideMark/>
          </w:tcPr>
          <w:p w14:paraId="3FEDD657" w14:textId="77777777" w:rsidR="009A3A19" w:rsidRPr="009A3A19" w:rsidRDefault="009A3A19">
            <w:pPr>
              <w:rPr>
                <w:rFonts w:ascii="Arial Narrow" w:hAnsi="Arial Narrow"/>
                <w:bCs/>
              </w:rPr>
            </w:pPr>
            <w:r w:rsidRPr="009A3A19">
              <w:rPr>
                <w:rFonts w:ascii="Arial Narrow" w:hAnsi="Arial Narrow"/>
                <w:bCs/>
              </w:rPr>
              <w:t>32’ 0” H x 36’ 6” W</w:t>
            </w:r>
          </w:p>
        </w:tc>
        <w:tc>
          <w:tcPr>
            <w:tcW w:w="1419" w:type="dxa"/>
            <w:hideMark/>
          </w:tcPr>
          <w:p w14:paraId="22449D07" w14:textId="77777777" w:rsidR="009A3A19" w:rsidRPr="009A3A19" w:rsidRDefault="009A3A19">
            <w:pPr>
              <w:rPr>
                <w:rFonts w:ascii="Arial Narrow" w:hAnsi="Arial Narrow"/>
                <w:bCs/>
              </w:rPr>
            </w:pPr>
            <w:r w:rsidRPr="009A3A19">
              <w:rPr>
                <w:rFonts w:ascii="Arial Narrow" w:hAnsi="Arial Narrow"/>
                <w:bCs/>
              </w:rPr>
              <w:t>4 panels</w:t>
            </w:r>
          </w:p>
        </w:tc>
        <w:tc>
          <w:tcPr>
            <w:tcW w:w="1272" w:type="dxa"/>
            <w:hideMark/>
          </w:tcPr>
          <w:p w14:paraId="3D48CBB7" w14:textId="77777777" w:rsidR="009A3A19" w:rsidRPr="009A3A19" w:rsidRDefault="009A3A19">
            <w:pPr>
              <w:rPr>
                <w:rFonts w:ascii="Arial Narrow" w:hAnsi="Arial Narrow"/>
                <w:bCs/>
              </w:rPr>
            </w:pPr>
            <w:r w:rsidRPr="009A3A19">
              <w:rPr>
                <w:rFonts w:ascii="Arial Narrow" w:hAnsi="Arial Narrow"/>
                <w:bCs/>
              </w:rPr>
              <w:t>$</w:t>
            </w:r>
          </w:p>
        </w:tc>
        <w:tc>
          <w:tcPr>
            <w:tcW w:w="1272" w:type="dxa"/>
            <w:hideMark/>
          </w:tcPr>
          <w:p w14:paraId="2CBC11D6" w14:textId="77777777" w:rsidR="009A3A19" w:rsidRPr="009A3A19" w:rsidRDefault="009A3A19">
            <w:pPr>
              <w:rPr>
                <w:rFonts w:ascii="Arial Narrow" w:hAnsi="Arial Narrow"/>
                <w:bCs/>
              </w:rPr>
            </w:pPr>
            <w:r w:rsidRPr="009A3A19">
              <w:rPr>
                <w:rFonts w:ascii="Arial Narrow" w:hAnsi="Arial Narrow"/>
                <w:bCs/>
              </w:rPr>
              <w:t>$</w:t>
            </w:r>
          </w:p>
        </w:tc>
      </w:tr>
      <w:tr w:rsidR="009A3A19" w:rsidRPr="009A3A19" w14:paraId="677BD5A3" w14:textId="77777777" w:rsidTr="009A66E8">
        <w:trPr>
          <w:trHeight w:val="330"/>
        </w:trPr>
        <w:tc>
          <w:tcPr>
            <w:tcW w:w="625" w:type="dxa"/>
            <w:noWrap/>
          </w:tcPr>
          <w:p w14:paraId="477F57FF" w14:textId="255D8965" w:rsidR="009A3A19" w:rsidRPr="0052153F" w:rsidRDefault="009A3A19" w:rsidP="0052153F">
            <w:pPr>
              <w:pStyle w:val="ListParagraph"/>
              <w:numPr>
                <w:ilvl w:val="0"/>
                <w:numId w:val="16"/>
              </w:numPr>
              <w:rPr>
                <w:rFonts w:ascii="Arial Narrow" w:hAnsi="Arial Narrow"/>
                <w:bCs/>
              </w:rPr>
            </w:pPr>
          </w:p>
        </w:tc>
        <w:tc>
          <w:tcPr>
            <w:tcW w:w="3420" w:type="dxa"/>
            <w:hideMark/>
          </w:tcPr>
          <w:p w14:paraId="7B5FB80F" w14:textId="77777777" w:rsidR="009A3A19" w:rsidRPr="009A3A19" w:rsidRDefault="009A3A19">
            <w:pPr>
              <w:rPr>
                <w:rFonts w:ascii="Arial Narrow" w:hAnsi="Arial Narrow"/>
                <w:bCs/>
              </w:rPr>
            </w:pPr>
            <w:r w:rsidRPr="009A3A19">
              <w:rPr>
                <w:rFonts w:ascii="Arial Narrow" w:hAnsi="Arial Narrow"/>
                <w:bCs/>
              </w:rPr>
              <w:t>Leg Curtain</w:t>
            </w:r>
          </w:p>
        </w:tc>
        <w:tc>
          <w:tcPr>
            <w:tcW w:w="2062" w:type="dxa"/>
            <w:hideMark/>
          </w:tcPr>
          <w:p w14:paraId="22252344" w14:textId="77777777" w:rsidR="009A3A19" w:rsidRPr="009A3A19" w:rsidRDefault="009A3A19">
            <w:pPr>
              <w:rPr>
                <w:rFonts w:ascii="Arial Narrow" w:hAnsi="Arial Narrow"/>
                <w:bCs/>
              </w:rPr>
            </w:pPr>
            <w:r w:rsidRPr="009A3A19">
              <w:rPr>
                <w:rFonts w:ascii="Arial Narrow" w:hAnsi="Arial Narrow"/>
                <w:bCs/>
              </w:rPr>
              <w:t>32’ 0” H x 18’5” W</w:t>
            </w:r>
          </w:p>
        </w:tc>
        <w:tc>
          <w:tcPr>
            <w:tcW w:w="1419" w:type="dxa"/>
            <w:hideMark/>
          </w:tcPr>
          <w:p w14:paraId="05C6BF73" w14:textId="77777777" w:rsidR="009A3A19" w:rsidRPr="009A3A19" w:rsidRDefault="009A3A19">
            <w:pPr>
              <w:rPr>
                <w:rFonts w:ascii="Arial Narrow" w:hAnsi="Arial Narrow"/>
                <w:bCs/>
              </w:rPr>
            </w:pPr>
            <w:r w:rsidRPr="009A3A19">
              <w:rPr>
                <w:rFonts w:ascii="Arial Narrow" w:hAnsi="Arial Narrow"/>
                <w:bCs/>
              </w:rPr>
              <w:t>8 panels</w:t>
            </w:r>
          </w:p>
        </w:tc>
        <w:tc>
          <w:tcPr>
            <w:tcW w:w="1272" w:type="dxa"/>
            <w:hideMark/>
          </w:tcPr>
          <w:p w14:paraId="34AB46CA" w14:textId="77777777" w:rsidR="009A3A19" w:rsidRPr="009A3A19" w:rsidRDefault="009A3A19">
            <w:pPr>
              <w:rPr>
                <w:rFonts w:ascii="Arial Narrow" w:hAnsi="Arial Narrow"/>
                <w:bCs/>
              </w:rPr>
            </w:pPr>
            <w:r w:rsidRPr="009A3A19">
              <w:rPr>
                <w:rFonts w:ascii="Arial Narrow" w:hAnsi="Arial Narrow"/>
                <w:bCs/>
              </w:rPr>
              <w:t>$</w:t>
            </w:r>
          </w:p>
        </w:tc>
        <w:tc>
          <w:tcPr>
            <w:tcW w:w="1272" w:type="dxa"/>
            <w:hideMark/>
          </w:tcPr>
          <w:p w14:paraId="29C78D13" w14:textId="77777777" w:rsidR="009A3A19" w:rsidRPr="009A3A19" w:rsidRDefault="009A3A19">
            <w:pPr>
              <w:rPr>
                <w:rFonts w:ascii="Arial Narrow" w:hAnsi="Arial Narrow"/>
                <w:bCs/>
              </w:rPr>
            </w:pPr>
            <w:r w:rsidRPr="009A3A19">
              <w:rPr>
                <w:rFonts w:ascii="Arial Narrow" w:hAnsi="Arial Narrow"/>
                <w:bCs/>
              </w:rPr>
              <w:t>$</w:t>
            </w:r>
          </w:p>
        </w:tc>
      </w:tr>
      <w:tr w:rsidR="009A3A19" w:rsidRPr="009A3A19" w14:paraId="62CCC18C" w14:textId="77777777" w:rsidTr="009A66E8">
        <w:trPr>
          <w:trHeight w:val="330"/>
        </w:trPr>
        <w:tc>
          <w:tcPr>
            <w:tcW w:w="625" w:type="dxa"/>
            <w:noWrap/>
          </w:tcPr>
          <w:p w14:paraId="14BFAFD9" w14:textId="106CA86F" w:rsidR="009A3A19" w:rsidRPr="0052153F" w:rsidRDefault="009A3A19" w:rsidP="0052153F">
            <w:pPr>
              <w:pStyle w:val="ListParagraph"/>
              <w:numPr>
                <w:ilvl w:val="0"/>
                <w:numId w:val="16"/>
              </w:numPr>
              <w:rPr>
                <w:rFonts w:ascii="Arial Narrow" w:hAnsi="Arial Narrow"/>
                <w:bCs/>
              </w:rPr>
            </w:pPr>
          </w:p>
        </w:tc>
        <w:tc>
          <w:tcPr>
            <w:tcW w:w="3420" w:type="dxa"/>
            <w:hideMark/>
          </w:tcPr>
          <w:p w14:paraId="18C9E550" w14:textId="6BAD2FEC" w:rsidR="009A3A19" w:rsidRPr="009A3A19" w:rsidRDefault="009A3A19">
            <w:pPr>
              <w:rPr>
                <w:rFonts w:ascii="Arial Narrow" w:hAnsi="Arial Narrow"/>
                <w:bCs/>
              </w:rPr>
            </w:pPr>
            <w:r w:rsidRPr="009A3A19">
              <w:rPr>
                <w:rFonts w:ascii="Arial Narrow" w:hAnsi="Arial Narrow"/>
                <w:bCs/>
              </w:rPr>
              <w:t>Border Curtain</w:t>
            </w:r>
          </w:p>
        </w:tc>
        <w:tc>
          <w:tcPr>
            <w:tcW w:w="2062" w:type="dxa"/>
            <w:hideMark/>
          </w:tcPr>
          <w:p w14:paraId="146EDA7F" w14:textId="77777777" w:rsidR="009A3A19" w:rsidRPr="009A3A19" w:rsidRDefault="009A3A19">
            <w:pPr>
              <w:rPr>
                <w:rFonts w:ascii="Arial Narrow" w:hAnsi="Arial Narrow"/>
                <w:bCs/>
              </w:rPr>
            </w:pPr>
            <w:r w:rsidRPr="009A3A19">
              <w:rPr>
                <w:rFonts w:ascii="Arial Narrow" w:hAnsi="Arial Narrow"/>
                <w:bCs/>
              </w:rPr>
              <w:t>12’0” H x 70’0” W</w:t>
            </w:r>
          </w:p>
        </w:tc>
        <w:tc>
          <w:tcPr>
            <w:tcW w:w="1419" w:type="dxa"/>
            <w:hideMark/>
          </w:tcPr>
          <w:p w14:paraId="7BC108F5" w14:textId="77777777" w:rsidR="009A3A19" w:rsidRPr="009A3A19" w:rsidRDefault="009A3A19">
            <w:pPr>
              <w:rPr>
                <w:rFonts w:ascii="Arial Narrow" w:hAnsi="Arial Narrow"/>
                <w:bCs/>
              </w:rPr>
            </w:pPr>
            <w:r w:rsidRPr="009A3A19">
              <w:rPr>
                <w:rFonts w:ascii="Arial Narrow" w:hAnsi="Arial Narrow"/>
                <w:bCs/>
              </w:rPr>
              <w:t>4 panels</w:t>
            </w:r>
          </w:p>
        </w:tc>
        <w:tc>
          <w:tcPr>
            <w:tcW w:w="1272" w:type="dxa"/>
            <w:hideMark/>
          </w:tcPr>
          <w:p w14:paraId="3781A281" w14:textId="77777777" w:rsidR="009A3A19" w:rsidRPr="009A3A19" w:rsidRDefault="009A3A19">
            <w:pPr>
              <w:rPr>
                <w:rFonts w:ascii="Arial Narrow" w:hAnsi="Arial Narrow"/>
                <w:bCs/>
              </w:rPr>
            </w:pPr>
            <w:r w:rsidRPr="009A3A19">
              <w:rPr>
                <w:rFonts w:ascii="Arial Narrow" w:hAnsi="Arial Narrow"/>
                <w:bCs/>
              </w:rPr>
              <w:t>$</w:t>
            </w:r>
          </w:p>
        </w:tc>
        <w:tc>
          <w:tcPr>
            <w:tcW w:w="1272" w:type="dxa"/>
            <w:hideMark/>
          </w:tcPr>
          <w:p w14:paraId="03440050" w14:textId="77777777" w:rsidR="009A3A19" w:rsidRPr="009A3A19" w:rsidRDefault="009A3A19">
            <w:pPr>
              <w:rPr>
                <w:rFonts w:ascii="Arial Narrow" w:hAnsi="Arial Narrow"/>
                <w:bCs/>
              </w:rPr>
            </w:pPr>
            <w:r w:rsidRPr="009A3A19">
              <w:rPr>
                <w:rFonts w:ascii="Arial Narrow" w:hAnsi="Arial Narrow"/>
                <w:bCs/>
              </w:rPr>
              <w:t>$</w:t>
            </w:r>
          </w:p>
        </w:tc>
      </w:tr>
      <w:tr w:rsidR="009A3A19" w:rsidRPr="009A3A19" w14:paraId="5FBDD08C" w14:textId="77777777" w:rsidTr="009A66E8">
        <w:trPr>
          <w:trHeight w:val="330"/>
        </w:trPr>
        <w:tc>
          <w:tcPr>
            <w:tcW w:w="625" w:type="dxa"/>
            <w:noWrap/>
          </w:tcPr>
          <w:p w14:paraId="6429F273" w14:textId="33865B67" w:rsidR="009A3A19" w:rsidRPr="0052153F" w:rsidRDefault="009A3A19" w:rsidP="0052153F">
            <w:pPr>
              <w:pStyle w:val="ListParagraph"/>
              <w:numPr>
                <w:ilvl w:val="0"/>
                <w:numId w:val="16"/>
              </w:numPr>
              <w:rPr>
                <w:rFonts w:ascii="Arial Narrow" w:hAnsi="Arial Narrow"/>
                <w:bCs/>
              </w:rPr>
            </w:pPr>
          </w:p>
        </w:tc>
        <w:tc>
          <w:tcPr>
            <w:tcW w:w="3420" w:type="dxa"/>
            <w:hideMark/>
          </w:tcPr>
          <w:p w14:paraId="38470769" w14:textId="77777777" w:rsidR="009A3A19" w:rsidRPr="009A3A19" w:rsidRDefault="009A3A19">
            <w:pPr>
              <w:rPr>
                <w:rFonts w:ascii="Arial Narrow" w:hAnsi="Arial Narrow"/>
                <w:bCs/>
              </w:rPr>
            </w:pPr>
            <w:r w:rsidRPr="009A3A19">
              <w:rPr>
                <w:rFonts w:ascii="Arial Narrow" w:hAnsi="Arial Narrow"/>
                <w:bCs/>
              </w:rPr>
              <w:t>Apron Door Masking</w:t>
            </w:r>
          </w:p>
        </w:tc>
        <w:tc>
          <w:tcPr>
            <w:tcW w:w="2062" w:type="dxa"/>
            <w:hideMark/>
          </w:tcPr>
          <w:p w14:paraId="17F414A0" w14:textId="77777777" w:rsidR="009A3A19" w:rsidRPr="009A3A19" w:rsidRDefault="009A3A19">
            <w:pPr>
              <w:rPr>
                <w:rFonts w:ascii="Arial Narrow" w:hAnsi="Arial Narrow"/>
                <w:bCs/>
              </w:rPr>
            </w:pPr>
            <w:r w:rsidRPr="009A3A19">
              <w:rPr>
                <w:rFonts w:ascii="Arial Narrow" w:hAnsi="Arial Narrow"/>
                <w:bCs/>
              </w:rPr>
              <w:t>9’ 9” H x 9’6” W</w:t>
            </w:r>
          </w:p>
        </w:tc>
        <w:tc>
          <w:tcPr>
            <w:tcW w:w="1419" w:type="dxa"/>
            <w:hideMark/>
          </w:tcPr>
          <w:p w14:paraId="09C7EA90" w14:textId="77777777" w:rsidR="009A3A19" w:rsidRPr="009A3A19" w:rsidRDefault="009A3A19">
            <w:pPr>
              <w:rPr>
                <w:rFonts w:ascii="Arial Narrow" w:hAnsi="Arial Narrow"/>
                <w:bCs/>
              </w:rPr>
            </w:pPr>
            <w:r w:rsidRPr="009A3A19">
              <w:rPr>
                <w:rFonts w:ascii="Arial Narrow" w:hAnsi="Arial Narrow"/>
                <w:bCs/>
              </w:rPr>
              <w:t>2 panels</w:t>
            </w:r>
          </w:p>
        </w:tc>
        <w:tc>
          <w:tcPr>
            <w:tcW w:w="1272" w:type="dxa"/>
            <w:hideMark/>
          </w:tcPr>
          <w:p w14:paraId="557E3EC6" w14:textId="77777777" w:rsidR="009A3A19" w:rsidRPr="009A3A19" w:rsidRDefault="009A3A19">
            <w:pPr>
              <w:rPr>
                <w:rFonts w:ascii="Arial Narrow" w:hAnsi="Arial Narrow"/>
                <w:bCs/>
              </w:rPr>
            </w:pPr>
            <w:r w:rsidRPr="009A3A19">
              <w:rPr>
                <w:rFonts w:ascii="Arial Narrow" w:hAnsi="Arial Narrow"/>
                <w:bCs/>
              </w:rPr>
              <w:t>$</w:t>
            </w:r>
          </w:p>
        </w:tc>
        <w:tc>
          <w:tcPr>
            <w:tcW w:w="1272" w:type="dxa"/>
            <w:hideMark/>
          </w:tcPr>
          <w:p w14:paraId="673B0F10" w14:textId="77777777" w:rsidR="009A3A19" w:rsidRPr="009A3A19" w:rsidRDefault="009A3A19">
            <w:pPr>
              <w:rPr>
                <w:rFonts w:ascii="Arial Narrow" w:hAnsi="Arial Narrow"/>
                <w:bCs/>
              </w:rPr>
            </w:pPr>
            <w:r w:rsidRPr="009A3A19">
              <w:rPr>
                <w:rFonts w:ascii="Arial Narrow" w:hAnsi="Arial Narrow"/>
                <w:bCs/>
              </w:rPr>
              <w:t>$</w:t>
            </w:r>
          </w:p>
        </w:tc>
      </w:tr>
      <w:tr w:rsidR="0088113A" w:rsidRPr="009A3A19" w14:paraId="072D5267" w14:textId="77777777" w:rsidTr="0088113A">
        <w:trPr>
          <w:trHeight w:val="330"/>
        </w:trPr>
        <w:tc>
          <w:tcPr>
            <w:tcW w:w="625" w:type="dxa"/>
            <w:noWrap/>
          </w:tcPr>
          <w:p w14:paraId="6392C8B8" w14:textId="446D5748" w:rsidR="0088113A" w:rsidRPr="0052153F" w:rsidRDefault="0088113A" w:rsidP="0052153F">
            <w:pPr>
              <w:pStyle w:val="ListParagraph"/>
              <w:numPr>
                <w:ilvl w:val="0"/>
                <w:numId w:val="16"/>
              </w:numPr>
              <w:rPr>
                <w:rFonts w:ascii="Arial Narrow" w:hAnsi="Arial Narrow"/>
                <w:bCs/>
              </w:rPr>
            </w:pPr>
          </w:p>
        </w:tc>
        <w:tc>
          <w:tcPr>
            <w:tcW w:w="3420" w:type="dxa"/>
          </w:tcPr>
          <w:p w14:paraId="112B3069" w14:textId="1B8B97A1" w:rsidR="0088113A" w:rsidRPr="009A3A19" w:rsidRDefault="0088113A" w:rsidP="0088113A">
            <w:pPr>
              <w:rPr>
                <w:rFonts w:ascii="Arial Narrow" w:hAnsi="Arial Narrow"/>
                <w:bCs/>
              </w:rPr>
            </w:pPr>
            <w:r w:rsidRPr="009A3A19">
              <w:rPr>
                <w:rFonts w:ascii="Arial Narrow" w:hAnsi="Arial Narrow"/>
                <w:bCs/>
              </w:rPr>
              <w:t xml:space="preserve">Alternate 1:  </w:t>
            </w:r>
            <w:r>
              <w:rPr>
                <w:rFonts w:ascii="Arial Narrow" w:hAnsi="Arial Narrow"/>
                <w:bCs/>
              </w:rPr>
              <w:t>Additional Stage Curtain Panels</w:t>
            </w:r>
          </w:p>
        </w:tc>
        <w:tc>
          <w:tcPr>
            <w:tcW w:w="2062" w:type="dxa"/>
          </w:tcPr>
          <w:p w14:paraId="40ECDF65" w14:textId="107CD968" w:rsidR="0088113A" w:rsidRPr="009A3A19" w:rsidRDefault="0088113A" w:rsidP="0088113A">
            <w:pPr>
              <w:rPr>
                <w:rFonts w:ascii="Arial Narrow" w:hAnsi="Arial Narrow"/>
                <w:bCs/>
              </w:rPr>
            </w:pPr>
            <w:r w:rsidRPr="009A3A19">
              <w:rPr>
                <w:rFonts w:ascii="Arial Narrow" w:hAnsi="Arial Narrow"/>
                <w:bCs/>
              </w:rPr>
              <w:t>22’ 10” H x 8’ 0” W</w:t>
            </w:r>
          </w:p>
        </w:tc>
        <w:tc>
          <w:tcPr>
            <w:tcW w:w="1419" w:type="dxa"/>
          </w:tcPr>
          <w:p w14:paraId="5A4308D2" w14:textId="20AD2DEB" w:rsidR="0088113A" w:rsidRPr="009A3A19" w:rsidRDefault="0088113A" w:rsidP="0088113A">
            <w:pPr>
              <w:rPr>
                <w:rFonts w:ascii="Arial Narrow" w:hAnsi="Arial Narrow"/>
                <w:bCs/>
              </w:rPr>
            </w:pPr>
            <w:r w:rsidRPr="009A3A19">
              <w:rPr>
                <w:rFonts w:ascii="Arial Narrow" w:hAnsi="Arial Narrow"/>
                <w:bCs/>
              </w:rPr>
              <w:t>8 panels</w:t>
            </w:r>
          </w:p>
        </w:tc>
        <w:tc>
          <w:tcPr>
            <w:tcW w:w="1272" w:type="dxa"/>
          </w:tcPr>
          <w:p w14:paraId="58B6460A" w14:textId="2EC7609F" w:rsidR="0088113A" w:rsidRPr="009A3A19" w:rsidRDefault="0088113A" w:rsidP="0088113A">
            <w:pPr>
              <w:rPr>
                <w:rFonts w:ascii="Arial Narrow" w:hAnsi="Arial Narrow"/>
                <w:bCs/>
              </w:rPr>
            </w:pPr>
            <w:r w:rsidRPr="009A3A19">
              <w:rPr>
                <w:rFonts w:ascii="Arial Narrow" w:hAnsi="Arial Narrow"/>
                <w:bCs/>
              </w:rPr>
              <w:t>$</w:t>
            </w:r>
          </w:p>
        </w:tc>
        <w:tc>
          <w:tcPr>
            <w:tcW w:w="1272" w:type="dxa"/>
          </w:tcPr>
          <w:p w14:paraId="63A9E118" w14:textId="31D27BD8" w:rsidR="0088113A" w:rsidRPr="009A3A19" w:rsidRDefault="0088113A" w:rsidP="0088113A">
            <w:pPr>
              <w:rPr>
                <w:rFonts w:ascii="Arial Narrow" w:hAnsi="Arial Narrow"/>
                <w:bCs/>
              </w:rPr>
            </w:pPr>
            <w:r w:rsidRPr="009A3A19">
              <w:rPr>
                <w:rFonts w:ascii="Arial Narrow" w:hAnsi="Arial Narrow"/>
                <w:bCs/>
              </w:rPr>
              <w:t>$</w:t>
            </w:r>
          </w:p>
        </w:tc>
      </w:tr>
      <w:tr w:rsidR="0088113A" w:rsidRPr="009A3A19" w14:paraId="5D3C22CF" w14:textId="77777777" w:rsidTr="0088113A">
        <w:trPr>
          <w:trHeight w:val="330"/>
        </w:trPr>
        <w:tc>
          <w:tcPr>
            <w:tcW w:w="625" w:type="dxa"/>
            <w:noWrap/>
          </w:tcPr>
          <w:p w14:paraId="758CFD1D" w14:textId="31BA4F55" w:rsidR="0088113A" w:rsidRPr="0052153F" w:rsidRDefault="0088113A" w:rsidP="0052153F">
            <w:pPr>
              <w:pStyle w:val="ListParagraph"/>
              <w:numPr>
                <w:ilvl w:val="0"/>
                <w:numId w:val="16"/>
              </w:numPr>
              <w:rPr>
                <w:rFonts w:ascii="Arial Narrow" w:hAnsi="Arial Narrow"/>
                <w:bCs/>
              </w:rPr>
            </w:pPr>
          </w:p>
        </w:tc>
        <w:tc>
          <w:tcPr>
            <w:tcW w:w="3420" w:type="dxa"/>
          </w:tcPr>
          <w:p w14:paraId="642587F8" w14:textId="77777777" w:rsidR="0088113A" w:rsidRDefault="0088113A" w:rsidP="0088113A">
            <w:pPr>
              <w:rPr>
                <w:rFonts w:ascii="Arial Narrow" w:hAnsi="Arial Narrow"/>
                <w:bCs/>
              </w:rPr>
            </w:pPr>
            <w:r w:rsidRPr="009A3A19">
              <w:rPr>
                <w:rFonts w:ascii="Arial Narrow" w:hAnsi="Arial Narrow"/>
                <w:bCs/>
              </w:rPr>
              <w:t>Alternate 2:</w:t>
            </w:r>
            <w:r>
              <w:rPr>
                <w:rFonts w:ascii="Arial Narrow" w:hAnsi="Arial Narrow"/>
                <w:bCs/>
              </w:rPr>
              <w:t xml:space="preserve"> One (1)</w:t>
            </w:r>
            <w:r w:rsidRPr="009A3A19">
              <w:rPr>
                <w:rFonts w:ascii="Arial Narrow" w:hAnsi="Arial Narrow"/>
                <w:bCs/>
              </w:rPr>
              <w:t xml:space="preserve"> </w:t>
            </w:r>
            <w:r>
              <w:rPr>
                <w:rFonts w:ascii="Arial Narrow" w:hAnsi="Arial Narrow"/>
                <w:bCs/>
              </w:rPr>
              <w:t xml:space="preserve">Additional Border Curtain panel </w:t>
            </w:r>
          </w:p>
          <w:p w14:paraId="7CCF405E" w14:textId="77777777" w:rsidR="0088113A" w:rsidRDefault="0088113A" w:rsidP="0088113A">
            <w:pPr>
              <w:rPr>
                <w:rFonts w:ascii="Arial Narrow" w:hAnsi="Arial Narrow"/>
                <w:bCs/>
              </w:rPr>
            </w:pPr>
          </w:p>
          <w:p w14:paraId="3CD74329" w14:textId="49B16B3D" w:rsidR="0088113A" w:rsidRPr="009A3A19" w:rsidRDefault="0088113A" w:rsidP="00333DEF">
            <w:pPr>
              <w:rPr>
                <w:rFonts w:ascii="Arial Narrow" w:hAnsi="Arial Narrow"/>
                <w:bCs/>
              </w:rPr>
            </w:pPr>
            <w:r>
              <w:rPr>
                <w:rFonts w:ascii="Arial Narrow" w:hAnsi="Arial Narrow"/>
                <w:bCs/>
              </w:rPr>
              <w:t>and Two (2) additional and Leg Curtain Panels</w:t>
            </w:r>
          </w:p>
        </w:tc>
        <w:tc>
          <w:tcPr>
            <w:tcW w:w="2062" w:type="dxa"/>
          </w:tcPr>
          <w:p w14:paraId="368B3658" w14:textId="77777777" w:rsidR="0088113A" w:rsidRDefault="0088113A" w:rsidP="0088113A">
            <w:pPr>
              <w:rPr>
                <w:rFonts w:ascii="Arial Narrow" w:hAnsi="Arial Narrow"/>
                <w:bCs/>
              </w:rPr>
            </w:pPr>
            <w:r w:rsidRPr="009A3A19">
              <w:rPr>
                <w:rFonts w:ascii="Arial Narrow" w:hAnsi="Arial Narrow"/>
                <w:bCs/>
              </w:rPr>
              <w:t>12’0” H x 70’0” W</w:t>
            </w:r>
          </w:p>
          <w:p w14:paraId="34FD238E" w14:textId="77777777" w:rsidR="0088113A" w:rsidRDefault="0088113A" w:rsidP="0088113A">
            <w:pPr>
              <w:rPr>
                <w:rFonts w:ascii="Arial Narrow" w:hAnsi="Arial Narrow"/>
                <w:bCs/>
              </w:rPr>
            </w:pPr>
          </w:p>
          <w:p w14:paraId="1E772802" w14:textId="77777777" w:rsidR="0088113A" w:rsidRDefault="0088113A" w:rsidP="0088113A">
            <w:pPr>
              <w:rPr>
                <w:rFonts w:ascii="Arial Narrow" w:hAnsi="Arial Narrow"/>
                <w:bCs/>
              </w:rPr>
            </w:pPr>
          </w:p>
          <w:p w14:paraId="1DA6CDBB" w14:textId="67375A96" w:rsidR="0088113A" w:rsidRDefault="0088113A" w:rsidP="0088113A">
            <w:pPr>
              <w:rPr>
                <w:rFonts w:ascii="Arial Narrow" w:hAnsi="Arial Narrow"/>
                <w:bCs/>
              </w:rPr>
            </w:pPr>
            <w:r w:rsidRPr="009A3A19">
              <w:rPr>
                <w:rFonts w:ascii="Arial Narrow" w:hAnsi="Arial Narrow"/>
                <w:bCs/>
              </w:rPr>
              <w:t>32’ 0” H x 18’5” W</w:t>
            </w:r>
          </w:p>
          <w:p w14:paraId="29385F07" w14:textId="2E320F8E" w:rsidR="0088113A" w:rsidRPr="009A3A19" w:rsidRDefault="0088113A" w:rsidP="0088113A">
            <w:pPr>
              <w:rPr>
                <w:rFonts w:ascii="Arial Narrow" w:hAnsi="Arial Narrow"/>
                <w:bCs/>
              </w:rPr>
            </w:pPr>
          </w:p>
        </w:tc>
        <w:tc>
          <w:tcPr>
            <w:tcW w:w="1419" w:type="dxa"/>
          </w:tcPr>
          <w:p w14:paraId="556AB64F" w14:textId="77777777" w:rsidR="0088113A" w:rsidRDefault="0088113A" w:rsidP="0088113A">
            <w:pPr>
              <w:rPr>
                <w:rFonts w:ascii="Arial Narrow" w:hAnsi="Arial Narrow"/>
                <w:bCs/>
              </w:rPr>
            </w:pPr>
            <w:r w:rsidRPr="009A3A19">
              <w:rPr>
                <w:rFonts w:ascii="Arial Narrow" w:hAnsi="Arial Narrow"/>
                <w:bCs/>
              </w:rPr>
              <w:t>1 panel</w:t>
            </w:r>
          </w:p>
          <w:p w14:paraId="438251B9" w14:textId="77777777" w:rsidR="0088113A" w:rsidRDefault="0088113A" w:rsidP="0088113A">
            <w:pPr>
              <w:rPr>
                <w:rFonts w:ascii="Arial Narrow" w:hAnsi="Arial Narrow"/>
                <w:bCs/>
              </w:rPr>
            </w:pPr>
          </w:p>
          <w:p w14:paraId="24D95CBD" w14:textId="77777777" w:rsidR="0088113A" w:rsidRDefault="0088113A" w:rsidP="0088113A">
            <w:pPr>
              <w:rPr>
                <w:rFonts w:ascii="Arial Narrow" w:hAnsi="Arial Narrow"/>
                <w:bCs/>
              </w:rPr>
            </w:pPr>
          </w:p>
          <w:p w14:paraId="72A24EEE" w14:textId="20B3BDDD" w:rsidR="0088113A" w:rsidRPr="009A3A19" w:rsidRDefault="0088113A" w:rsidP="0088113A">
            <w:pPr>
              <w:rPr>
                <w:rFonts w:ascii="Arial Narrow" w:hAnsi="Arial Narrow"/>
                <w:bCs/>
              </w:rPr>
            </w:pPr>
            <w:r w:rsidRPr="009A3A19">
              <w:rPr>
                <w:rFonts w:ascii="Arial Narrow" w:hAnsi="Arial Narrow"/>
                <w:bCs/>
              </w:rPr>
              <w:t>2 panels</w:t>
            </w:r>
          </w:p>
        </w:tc>
        <w:tc>
          <w:tcPr>
            <w:tcW w:w="1272" w:type="dxa"/>
          </w:tcPr>
          <w:p w14:paraId="2E996D2E" w14:textId="77777777" w:rsidR="0088113A" w:rsidRDefault="0088113A" w:rsidP="0088113A">
            <w:pPr>
              <w:rPr>
                <w:rFonts w:ascii="Arial Narrow" w:hAnsi="Arial Narrow"/>
                <w:bCs/>
              </w:rPr>
            </w:pPr>
            <w:r w:rsidRPr="009A3A19">
              <w:rPr>
                <w:rFonts w:ascii="Arial Narrow" w:hAnsi="Arial Narrow"/>
                <w:bCs/>
              </w:rPr>
              <w:t>$</w:t>
            </w:r>
          </w:p>
          <w:p w14:paraId="0C8EA3A0" w14:textId="77777777" w:rsidR="0088113A" w:rsidRDefault="0088113A" w:rsidP="0088113A">
            <w:pPr>
              <w:rPr>
                <w:rFonts w:ascii="Arial Narrow" w:hAnsi="Arial Narrow"/>
                <w:bCs/>
              </w:rPr>
            </w:pPr>
          </w:p>
          <w:p w14:paraId="30AD774A" w14:textId="77777777" w:rsidR="0088113A" w:rsidRDefault="0088113A" w:rsidP="0088113A">
            <w:pPr>
              <w:rPr>
                <w:rFonts w:ascii="Arial Narrow" w:hAnsi="Arial Narrow"/>
                <w:bCs/>
              </w:rPr>
            </w:pPr>
          </w:p>
          <w:p w14:paraId="57BAF3ED" w14:textId="09C62DD3" w:rsidR="0088113A" w:rsidRPr="009A3A19" w:rsidRDefault="0088113A" w:rsidP="0088113A">
            <w:pPr>
              <w:rPr>
                <w:rFonts w:ascii="Arial Narrow" w:hAnsi="Arial Narrow"/>
                <w:bCs/>
              </w:rPr>
            </w:pPr>
            <w:r>
              <w:rPr>
                <w:rFonts w:ascii="Arial Narrow" w:hAnsi="Arial Narrow"/>
                <w:bCs/>
              </w:rPr>
              <w:t>$</w:t>
            </w:r>
          </w:p>
        </w:tc>
        <w:tc>
          <w:tcPr>
            <w:tcW w:w="1272" w:type="dxa"/>
          </w:tcPr>
          <w:p w14:paraId="1C6F0B12" w14:textId="77777777" w:rsidR="0088113A" w:rsidRDefault="0088113A" w:rsidP="0088113A">
            <w:pPr>
              <w:rPr>
                <w:rFonts w:ascii="Arial Narrow" w:hAnsi="Arial Narrow"/>
                <w:bCs/>
              </w:rPr>
            </w:pPr>
            <w:r w:rsidRPr="009A3A19">
              <w:rPr>
                <w:rFonts w:ascii="Arial Narrow" w:hAnsi="Arial Narrow"/>
                <w:bCs/>
              </w:rPr>
              <w:t>$</w:t>
            </w:r>
          </w:p>
          <w:p w14:paraId="3BECFE11" w14:textId="77777777" w:rsidR="0088113A" w:rsidRDefault="0088113A" w:rsidP="0088113A">
            <w:pPr>
              <w:rPr>
                <w:rFonts w:ascii="Arial Narrow" w:hAnsi="Arial Narrow"/>
                <w:bCs/>
              </w:rPr>
            </w:pPr>
          </w:p>
          <w:p w14:paraId="3D188182" w14:textId="77777777" w:rsidR="0088113A" w:rsidRDefault="0088113A" w:rsidP="0088113A">
            <w:pPr>
              <w:rPr>
                <w:rFonts w:ascii="Arial Narrow" w:hAnsi="Arial Narrow"/>
                <w:bCs/>
              </w:rPr>
            </w:pPr>
          </w:p>
          <w:p w14:paraId="3A2CA17E" w14:textId="702D2E51" w:rsidR="0088113A" w:rsidRPr="009A3A19" w:rsidRDefault="0088113A" w:rsidP="0088113A">
            <w:pPr>
              <w:rPr>
                <w:rFonts w:ascii="Arial Narrow" w:hAnsi="Arial Narrow"/>
                <w:bCs/>
              </w:rPr>
            </w:pPr>
            <w:r>
              <w:rPr>
                <w:rFonts w:ascii="Arial Narrow" w:hAnsi="Arial Narrow"/>
                <w:bCs/>
              </w:rPr>
              <w:t>$</w:t>
            </w:r>
          </w:p>
        </w:tc>
      </w:tr>
      <w:tr w:rsidR="0088113A" w:rsidRPr="009A3A19" w14:paraId="039EA866" w14:textId="77777777" w:rsidTr="0088113A">
        <w:trPr>
          <w:trHeight w:val="330"/>
        </w:trPr>
        <w:tc>
          <w:tcPr>
            <w:tcW w:w="625" w:type="dxa"/>
            <w:noWrap/>
          </w:tcPr>
          <w:p w14:paraId="279A6EC2" w14:textId="5382321D" w:rsidR="0088113A" w:rsidRPr="0052153F" w:rsidRDefault="0088113A" w:rsidP="0052153F">
            <w:pPr>
              <w:pStyle w:val="ListParagraph"/>
              <w:numPr>
                <w:ilvl w:val="0"/>
                <w:numId w:val="16"/>
              </w:numPr>
              <w:rPr>
                <w:rFonts w:ascii="Arial Narrow" w:hAnsi="Arial Narrow"/>
                <w:bCs/>
              </w:rPr>
            </w:pPr>
          </w:p>
        </w:tc>
        <w:tc>
          <w:tcPr>
            <w:tcW w:w="3420" w:type="dxa"/>
          </w:tcPr>
          <w:p w14:paraId="6A97C790" w14:textId="5E502117" w:rsidR="0088113A" w:rsidRPr="009A3A19" w:rsidRDefault="0088113A" w:rsidP="0088113A">
            <w:pPr>
              <w:rPr>
                <w:rFonts w:ascii="Arial Narrow" w:hAnsi="Arial Narrow"/>
                <w:bCs/>
              </w:rPr>
            </w:pPr>
            <w:r>
              <w:rPr>
                <w:rFonts w:ascii="Arial Narrow" w:hAnsi="Arial Narrow"/>
                <w:bCs/>
              </w:rPr>
              <w:t>Freight to Deliver Stage Curtains</w:t>
            </w:r>
          </w:p>
        </w:tc>
        <w:tc>
          <w:tcPr>
            <w:tcW w:w="2062" w:type="dxa"/>
          </w:tcPr>
          <w:p w14:paraId="5BCFDD44" w14:textId="7B94F546" w:rsidR="0088113A" w:rsidRPr="009A3A19" w:rsidRDefault="0088113A" w:rsidP="0088113A">
            <w:pPr>
              <w:rPr>
                <w:rFonts w:ascii="Arial Narrow" w:hAnsi="Arial Narrow"/>
                <w:bCs/>
              </w:rPr>
            </w:pPr>
          </w:p>
        </w:tc>
        <w:tc>
          <w:tcPr>
            <w:tcW w:w="1419" w:type="dxa"/>
          </w:tcPr>
          <w:p w14:paraId="50686081" w14:textId="4147D3CB" w:rsidR="0088113A" w:rsidRPr="009A3A19" w:rsidRDefault="0088113A" w:rsidP="0088113A">
            <w:pPr>
              <w:rPr>
                <w:rFonts w:ascii="Arial Narrow" w:hAnsi="Arial Narrow"/>
                <w:bCs/>
              </w:rPr>
            </w:pPr>
          </w:p>
        </w:tc>
        <w:tc>
          <w:tcPr>
            <w:tcW w:w="1272" w:type="dxa"/>
          </w:tcPr>
          <w:p w14:paraId="4F4B16CB" w14:textId="43124D8A" w:rsidR="0088113A" w:rsidRPr="009A3A19" w:rsidRDefault="0088113A" w:rsidP="0088113A">
            <w:pPr>
              <w:rPr>
                <w:rFonts w:ascii="Arial Narrow" w:hAnsi="Arial Narrow"/>
                <w:bCs/>
              </w:rPr>
            </w:pPr>
            <w:r>
              <w:rPr>
                <w:rFonts w:ascii="Arial Narrow" w:hAnsi="Arial Narrow"/>
                <w:bCs/>
              </w:rPr>
              <w:t>$</w:t>
            </w:r>
          </w:p>
        </w:tc>
        <w:tc>
          <w:tcPr>
            <w:tcW w:w="1272" w:type="dxa"/>
          </w:tcPr>
          <w:p w14:paraId="0EB65319" w14:textId="30358D56" w:rsidR="0088113A" w:rsidRPr="009A3A19" w:rsidRDefault="0088113A" w:rsidP="0088113A">
            <w:pPr>
              <w:rPr>
                <w:rFonts w:ascii="Arial Narrow" w:hAnsi="Arial Narrow"/>
                <w:bCs/>
              </w:rPr>
            </w:pPr>
            <w:r>
              <w:rPr>
                <w:rFonts w:ascii="Arial Narrow" w:hAnsi="Arial Narrow"/>
                <w:bCs/>
              </w:rPr>
              <w:t>$</w:t>
            </w:r>
          </w:p>
        </w:tc>
      </w:tr>
      <w:tr w:rsidR="009A66E8" w:rsidRPr="009A3A19" w14:paraId="200A31C5" w14:textId="77777777" w:rsidTr="009A66E8">
        <w:trPr>
          <w:trHeight w:val="330"/>
        </w:trPr>
        <w:tc>
          <w:tcPr>
            <w:tcW w:w="4045" w:type="dxa"/>
            <w:gridSpan w:val="2"/>
            <w:shd w:val="clear" w:color="auto" w:fill="auto"/>
            <w:hideMark/>
          </w:tcPr>
          <w:p w14:paraId="1B5179F0" w14:textId="5A59FFD6" w:rsidR="009A66E8" w:rsidRPr="009A66E8" w:rsidRDefault="009A66E8" w:rsidP="0088113A">
            <w:pPr>
              <w:rPr>
                <w:rFonts w:ascii="Arial Narrow" w:hAnsi="Arial Narrow"/>
                <w:b/>
              </w:rPr>
            </w:pPr>
            <w:r w:rsidRPr="009A66E8">
              <w:rPr>
                <w:rFonts w:ascii="Arial Narrow" w:hAnsi="Arial Narrow"/>
                <w:b/>
              </w:rPr>
              <w:t>Subtotal (Add items #1-#</w:t>
            </w:r>
            <w:r>
              <w:rPr>
                <w:rFonts w:ascii="Arial Narrow" w:hAnsi="Arial Narrow"/>
                <w:b/>
              </w:rPr>
              <w:t>7</w:t>
            </w:r>
            <w:r w:rsidRPr="009A66E8">
              <w:rPr>
                <w:rFonts w:ascii="Arial Narrow" w:hAnsi="Arial Narrow"/>
                <w:b/>
              </w:rPr>
              <w:t>)</w:t>
            </w:r>
          </w:p>
        </w:tc>
        <w:tc>
          <w:tcPr>
            <w:tcW w:w="4753" w:type="dxa"/>
            <w:gridSpan w:val="3"/>
            <w:shd w:val="clear" w:color="auto" w:fill="D9D9D9" w:themeFill="background1" w:themeFillShade="D9"/>
          </w:tcPr>
          <w:p w14:paraId="0FF66EBE" w14:textId="4307BFAF" w:rsidR="009A66E8" w:rsidRPr="009A66E8" w:rsidRDefault="009A66E8" w:rsidP="0088113A">
            <w:pPr>
              <w:rPr>
                <w:rFonts w:ascii="Arial Narrow" w:hAnsi="Arial Narrow"/>
                <w:b/>
              </w:rPr>
            </w:pPr>
          </w:p>
        </w:tc>
        <w:tc>
          <w:tcPr>
            <w:tcW w:w="1272" w:type="dxa"/>
            <w:shd w:val="clear" w:color="auto" w:fill="auto"/>
            <w:hideMark/>
          </w:tcPr>
          <w:p w14:paraId="7C03275E" w14:textId="77777777" w:rsidR="009A66E8" w:rsidRPr="009A3A19" w:rsidRDefault="009A66E8" w:rsidP="0088113A">
            <w:pPr>
              <w:rPr>
                <w:rFonts w:ascii="Arial Narrow" w:hAnsi="Arial Narrow"/>
                <w:bCs/>
              </w:rPr>
            </w:pPr>
            <w:r w:rsidRPr="009A3A19">
              <w:rPr>
                <w:rFonts w:ascii="Arial Narrow" w:hAnsi="Arial Narrow"/>
                <w:bCs/>
              </w:rPr>
              <w:t>$</w:t>
            </w:r>
          </w:p>
        </w:tc>
      </w:tr>
      <w:tr w:rsidR="009A66E8" w:rsidRPr="009A3A19" w14:paraId="2AE21D0A" w14:textId="77777777" w:rsidTr="009A66E8">
        <w:trPr>
          <w:trHeight w:val="330"/>
        </w:trPr>
        <w:tc>
          <w:tcPr>
            <w:tcW w:w="10070" w:type="dxa"/>
            <w:gridSpan w:val="6"/>
            <w:shd w:val="clear" w:color="auto" w:fill="auto"/>
          </w:tcPr>
          <w:p w14:paraId="214338AE" w14:textId="77777777" w:rsidR="009A66E8" w:rsidRDefault="009A66E8" w:rsidP="0088113A">
            <w:pPr>
              <w:rPr>
                <w:rFonts w:ascii="Arial Narrow" w:hAnsi="Arial Narrow"/>
                <w:bCs/>
              </w:rPr>
            </w:pPr>
          </w:p>
        </w:tc>
      </w:tr>
      <w:tr w:rsidR="0088113A" w:rsidRPr="009A3A19" w14:paraId="7B142526" w14:textId="77777777" w:rsidTr="009A66E8">
        <w:trPr>
          <w:trHeight w:val="330"/>
        </w:trPr>
        <w:tc>
          <w:tcPr>
            <w:tcW w:w="10070" w:type="dxa"/>
            <w:gridSpan w:val="6"/>
            <w:shd w:val="clear" w:color="auto" w:fill="A6A6A6" w:themeFill="background1" w:themeFillShade="A6"/>
            <w:hideMark/>
          </w:tcPr>
          <w:p w14:paraId="42240658" w14:textId="6EED5C18" w:rsidR="0088113A" w:rsidRPr="009A66E8" w:rsidRDefault="009A66E8" w:rsidP="0088113A">
            <w:pPr>
              <w:rPr>
                <w:rFonts w:ascii="Arial Narrow" w:hAnsi="Arial Narrow"/>
                <w:b/>
              </w:rPr>
            </w:pPr>
            <w:r w:rsidRPr="009A66E8">
              <w:rPr>
                <w:rFonts w:ascii="Arial Narrow" w:hAnsi="Arial Narrow"/>
                <w:b/>
              </w:rPr>
              <w:t xml:space="preserve">Furnish Deliver and Install </w:t>
            </w:r>
            <w:r w:rsidR="0088113A" w:rsidRPr="009A66E8">
              <w:rPr>
                <w:rFonts w:ascii="Arial Narrow" w:hAnsi="Arial Narrow"/>
                <w:b/>
              </w:rPr>
              <w:t>Acoustic Curtains</w:t>
            </w:r>
          </w:p>
        </w:tc>
      </w:tr>
      <w:tr w:rsidR="0088113A" w:rsidRPr="009A3A19" w14:paraId="0478B372" w14:textId="77777777" w:rsidTr="00BB18C5">
        <w:trPr>
          <w:trHeight w:val="330"/>
        </w:trPr>
        <w:tc>
          <w:tcPr>
            <w:tcW w:w="625" w:type="dxa"/>
            <w:vMerge w:val="restart"/>
            <w:noWrap/>
          </w:tcPr>
          <w:p w14:paraId="4EE21213" w14:textId="3B07C9F1" w:rsidR="0088113A" w:rsidRPr="0052153F" w:rsidRDefault="0088113A" w:rsidP="0052153F">
            <w:pPr>
              <w:pStyle w:val="ListParagraph"/>
              <w:numPr>
                <w:ilvl w:val="0"/>
                <w:numId w:val="16"/>
              </w:numPr>
              <w:rPr>
                <w:rFonts w:ascii="Arial Narrow" w:hAnsi="Arial Narrow"/>
                <w:bCs/>
              </w:rPr>
            </w:pPr>
          </w:p>
        </w:tc>
        <w:tc>
          <w:tcPr>
            <w:tcW w:w="3420" w:type="dxa"/>
            <w:tcBorders>
              <w:bottom w:val="nil"/>
            </w:tcBorders>
            <w:hideMark/>
          </w:tcPr>
          <w:p w14:paraId="51DC32B3" w14:textId="77777777" w:rsidR="0088113A" w:rsidRPr="009A3A19" w:rsidRDefault="0088113A" w:rsidP="0088113A">
            <w:pPr>
              <w:rPr>
                <w:rFonts w:ascii="Arial Narrow" w:hAnsi="Arial Narrow"/>
                <w:bCs/>
              </w:rPr>
            </w:pPr>
            <w:r w:rsidRPr="009A3A19">
              <w:rPr>
                <w:rFonts w:ascii="Arial Narrow" w:hAnsi="Arial Narrow"/>
                <w:bCs/>
              </w:rPr>
              <w:t>Acoustic Curtains East and West</w:t>
            </w:r>
          </w:p>
        </w:tc>
        <w:tc>
          <w:tcPr>
            <w:tcW w:w="2062" w:type="dxa"/>
            <w:vMerge w:val="restart"/>
            <w:hideMark/>
          </w:tcPr>
          <w:p w14:paraId="0791E807" w14:textId="77777777" w:rsidR="0088113A" w:rsidRPr="009A3A19" w:rsidRDefault="0088113A" w:rsidP="0088113A">
            <w:pPr>
              <w:rPr>
                <w:rFonts w:ascii="Arial Narrow" w:hAnsi="Arial Narrow"/>
                <w:bCs/>
              </w:rPr>
            </w:pPr>
            <w:r w:rsidRPr="009A3A19">
              <w:rPr>
                <w:rFonts w:ascii="Arial Narrow" w:hAnsi="Arial Narrow"/>
                <w:bCs/>
              </w:rPr>
              <w:t>25’ 6” H x 48’ W</w:t>
            </w:r>
          </w:p>
        </w:tc>
        <w:tc>
          <w:tcPr>
            <w:tcW w:w="1419" w:type="dxa"/>
            <w:vMerge w:val="restart"/>
            <w:hideMark/>
          </w:tcPr>
          <w:p w14:paraId="037F16B5" w14:textId="77777777" w:rsidR="0088113A" w:rsidRPr="009A3A19" w:rsidRDefault="0088113A" w:rsidP="0088113A">
            <w:pPr>
              <w:rPr>
                <w:rFonts w:ascii="Arial Narrow" w:hAnsi="Arial Narrow"/>
                <w:bCs/>
              </w:rPr>
            </w:pPr>
            <w:r w:rsidRPr="009A3A19">
              <w:rPr>
                <w:rFonts w:ascii="Arial Narrow" w:hAnsi="Arial Narrow"/>
                <w:bCs/>
              </w:rPr>
              <w:t>2 panels</w:t>
            </w:r>
          </w:p>
        </w:tc>
        <w:tc>
          <w:tcPr>
            <w:tcW w:w="1272" w:type="dxa"/>
            <w:vMerge w:val="restart"/>
            <w:hideMark/>
          </w:tcPr>
          <w:p w14:paraId="3D96E024" w14:textId="77777777" w:rsidR="0088113A" w:rsidRPr="009A3A19" w:rsidRDefault="0088113A" w:rsidP="0088113A">
            <w:pPr>
              <w:rPr>
                <w:rFonts w:ascii="Arial Narrow" w:hAnsi="Arial Narrow"/>
                <w:bCs/>
              </w:rPr>
            </w:pPr>
            <w:r w:rsidRPr="009A3A19">
              <w:rPr>
                <w:rFonts w:ascii="Arial Narrow" w:hAnsi="Arial Narrow"/>
                <w:bCs/>
              </w:rPr>
              <w:t>$</w:t>
            </w:r>
          </w:p>
        </w:tc>
        <w:tc>
          <w:tcPr>
            <w:tcW w:w="1272" w:type="dxa"/>
            <w:vMerge w:val="restart"/>
            <w:hideMark/>
          </w:tcPr>
          <w:p w14:paraId="60219C5E" w14:textId="77777777" w:rsidR="0088113A" w:rsidRPr="009A3A19" w:rsidRDefault="0088113A" w:rsidP="0088113A">
            <w:pPr>
              <w:rPr>
                <w:rFonts w:ascii="Arial Narrow" w:hAnsi="Arial Narrow"/>
                <w:bCs/>
              </w:rPr>
            </w:pPr>
            <w:r w:rsidRPr="009A3A19">
              <w:rPr>
                <w:rFonts w:ascii="Arial Narrow" w:hAnsi="Arial Narrow"/>
                <w:bCs/>
              </w:rPr>
              <w:t>$</w:t>
            </w:r>
          </w:p>
        </w:tc>
      </w:tr>
      <w:tr w:rsidR="0088113A" w:rsidRPr="009A3A19" w14:paraId="39A27917" w14:textId="77777777" w:rsidTr="00BB18C5">
        <w:trPr>
          <w:trHeight w:val="330"/>
        </w:trPr>
        <w:tc>
          <w:tcPr>
            <w:tcW w:w="625" w:type="dxa"/>
            <w:vMerge/>
          </w:tcPr>
          <w:p w14:paraId="2588C21B" w14:textId="77777777" w:rsidR="0088113A" w:rsidRPr="0052153F" w:rsidRDefault="0088113A" w:rsidP="0052153F">
            <w:pPr>
              <w:pStyle w:val="ListParagraph"/>
              <w:numPr>
                <w:ilvl w:val="0"/>
                <w:numId w:val="16"/>
              </w:numPr>
              <w:rPr>
                <w:rFonts w:ascii="Arial Narrow" w:hAnsi="Arial Narrow"/>
                <w:bCs/>
              </w:rPr>
            </w:pPr>
          </w:p>
        </w:tc>
        <w:tc>
          <w:tcPr>
            <w:tcW w:w="3420" w:type="dxa"/>
            <w:tcBorders>
              <w:top w:val="nil"/>
            </w:tcBorders>
            <w:hideMark/>
          </w:tcPr>
          <w:p w14:paraId="0A8B474D" w14:textId="77777777" w:rsidR="0088113A" w:rsidRPr="009A3A19" w:rsidRDefault="0088113A" w:rsidP="0088113A">
            <w:pPr>
              <w:rPr>
                <w:rFonts w:ascii="Arial Narrow" w:hAnsi="Arial Narrow"/>
                <w:bCs/>
              </w:rPr>
            </w:pPr>
            <w:r w:rsidRPr="009A3A19">
              <w:rPr>
                <w:rFonts w:ascii="Arial Narrow" w:hAnsi="Arial Narrow"/>
                <w:bCs/>
              </w:rPr>
              <w:t>Walls</w:t>
            </w:r>
          </w:p>
        </w:tc>
        <w:tc>
          <w:tcPr>
            <w:tcW w:w="2062" w:type="dxa"/>
            <w:vMerge/>
            <w:hideMark/>
          </w:tcPr>
          <w:p w14:paraId="1C3AFF03" w14:textId="77777777" w:rsidR="0088113A" w:rsidRPr="009A3A19" w:rsidRDefault="0088113A" w:rsidP="0088113A">
            <w:pPr>
              <w:rPr>
                <w:rFonts w:ascii="Arial Narrow" w:hAnsi="Arial Narrow"/>
                <w:bCs/>
              </w:rPr>
            </w:pPr>
          </w:p>
        </w:tc>
        <w:tc>
          <w:tcPr>
            <w:tcW w:w="1419" w:type="dxa"/>
            <w:vMerge/>
            <w:hideMark/>
          </w:tcPr>
          <w:p w14:paraId="1E55C5BF" w14:textId="77777777" w:rsidR="0088113A" w:rsidRPr="009A3A19" w:rsidRDefault="0088113A" w:rsidP="0088113A">
            <w:pPr>
              <w:rPr>
                <w:rFonts w:ascii="Arial Narrow" w:hAnsi="Arial Narrow"/>
                <w:bCs/>
              </w:rPr>
            </w:pPr>
          </w:p>
        </w:tc>
        <w:tc>
          <w:tcPr>
            <w:tcW w:w="1272" w:type="dxa"/>
            <w:vMerge/>
            <w:hideMark/>
          </w:tcPr>
          <w:p w14:paraId="5B8FF7F1" w14:textId="77777777" w:rsidR="0088113A" w:rsidRPr="009A3A19" w:rsidRDefault="0088113A" w:rsidP="0088113A">
            <w:pPr>
              <w:rPr>
                <w:rFonts w:ascii="Arial Narrow" w:hAnsi="Arial Narrow"/>
                <w:bCs/>
              </w:rPr>
            </w:pPr>
          </w:p>
        </w:tc>
        <w:tc>
          <w:tcPr>
            <w:tcW w:w="1272" w:type="dxa"/>
            <w:vMerge/>
            <w:hideMark/>
          </w:tcPr>
          <w:p w14:paraId="3D27C44C" w14:textId="77777777" w:rsidR="0088113A" w:rsidRPr="009A3A19" w:rsidRDefault="0088113A" w:rsidP="0088113A">
            <w:pPr>
              <w:rPr>
                <w:rFonts w:ascii="Arial Narrow" w:hAnsi="Arial Narrow"/>
                <w:bCs/>
              </w:rPr>
            </w:pPr>
          </w:p>
        </w:tc>
      </w:tr>
      <w:tr w:rsidR="0088113A" w:rsidRPr="009A3A19" w14:paraId="4204DEFF" w14:textId="77777777" w:rsidTr="00BB18C5">
        <w:trPr>
          <w:trHeight w:val="330"/>
        </w:trPr>
        <w:tc>
          <w:tcPr>
            <w:tcW w:w="625" w:type="dxa"/>
            <w:vMerge w:val="restart"/>
            <w:noWrap/>
          </w:tcPr>
          <w:p w14:paraId="290C4D42" w14:textId="34DAFD84" w:rsidR="0088113A" w:rsidRPr="0052153F" w:rsidRDefault="0088113A" w:rsidP="0052153F">
            <w:pPr>
              <w:pStyle w:val="ListParagraph"/>
              <w:numPr>
                <w:ilvl w:val="0"/>
                <w:numId w:val="16"/>
              </w:numPr>
              <w:rPr>
                <w:rFonts w:ascii="Arial Narrow" w:hAnsi="Arial Narrow"/>
                <w:bCs/>
              </w:rPr>
            </w:pPr>
          </w:p>
        </w:tc>
        <w:tc>
          <w:tcPr>
            <w:tcW w:w="3420" w:type="dxa"/>
            <w:tcBorders>
              <w:bottom w:val="nil"/>
            </w:tcBorders>
            <w:hideMark/>
          </w:tcPr>
          <w:p w14:paraId="57FCB803" w14:textId="77777777" w:rsidR="0088113A" w:rsidRPr="009A3A19" w:rsidRDefault="0088113A" w:rsidP="0088113A">
            <w:pPr>
              <w:rPr>
                <w:rFonts w:ascii="Arial Narrow" w:hAnsi="Arial Narrow"/>
                <w:bCs/>
              </w:rPr>
            </w:pPr>
            <w:r w:rsidRPr="009A3A19">
              <w:rPr>
                <w:rFonts w:ascii="Arial Narrow" w:hAnsi="Arial Narrow"/>
                <w:bCs/>
              </w:rPr>
              <w:t>Acoustic Curtains Southeast and</w:t>
            </w:r>
          </w:p>
        </w:tc>
        <w:tc>
          <w:tcPr>
            <w:tcW w:w="2062" w:type="dxa"/>
            <w:vMerge w:val="restart"/>
            <w:hideMark/>
          </w:tcPr>
          <w:p w14:paraId="152C3F88" w14:textId="77777777" w:rsidR="0088113A" w:rsidRPr="009A3A19" w:rsidRDefault="0088113A" w:rsidP="0088113A">
            <w:pPr>
              <w:rPr>
                <w:rFonts w:ascii="Arial Narrow" w:hAnsi="Arial Narrow"/>
                <w:bCs/>
              </w:rPr>
            </w:pPr>
            <w:r w:rsidRPr="009A3A19">
              <w:rPr>
                <w:rFonts w:ascii="Arial Narrow" w:hAnsi="Arial Narrow"/>
                <w:bCs/>
              </w:rPr>
              <w:t>9’ 10” H x 17’6” W</w:t>
            </w:r>
          </w:p>
        </w:tc>
        <w:tc>
          <w:tcPr>
            <w:tcW w:w="1419" w:type="dxa"/>
            <w:vMerge w:val="restart"/>
            <w:hideMark/>
          </w:tcPr>
          <w:p w14:paraId="5D8E0238" w14:textId="77777777" w:rsidR="0088113A" w:rsidRPr="009A3A19" w:rsidRDefault="0088113A" w:rsidP="0088113A">
            <w:pPr>
              <w:rPr>
                <w:rFonts w:ascii="Arial Narrow" w:hAnsi="Arial Narrow"/>
                <w:bCs/>
              </w:rPr>
            </w:pPr>
            <w:r w:rsidRPr="009A3A19">
              <w:rPr>
                <w:rFonts w:ascii="Arial Narrow" w:hAnsi="Arial Narrow"/>
                <w:bCs/>
              </w:rPr>
              <w:t>2 panels</w:t>
            </w:r>
          </w:p>
        </w:tc>
        <w:tc>
          <w:tcPr>
            <w:tcW w:w="1272" w:type="dxa"/>
            <w:vMerge w:val="restart"/>
            <w:hideMark/>
          </w:tcPr>
          <w:p w14:paraId="2BF818EE" w14:textId="77777777" w:rsidR="0088113A" w:rsidRPr="009A3A19" w:rsidRDefault="0088113A" w:rsidP="0088113A">
            <w:pPr>
              <w:rPr>
                <w:rFonts w:ascii="Arial Narrow" w:hAnsi="Arial Narrow"/>
                <w:bCs/>
              </w:rPr>
            </w:pPr>
            <w:r w:rsidRPr="009A3A19">
              <w:rPr>
                <w:rFonts w:ascii="Arial Narrow" w:hAnsi="Arial Narrow"/>
                <w:bCs/>
              </w:rPr>
              <w:t>$</w:t>
            </w:r>
          </w:p>
        </w:tc>
        <w:tc>
          <w:tcPr>
            <w:tcW w:w="1272" w:type="dxa"/>
            <w:vMerge w:val="restart"/>
            <w:hideMark/>
          </w:tcPr>
          <w:p w14:paraId="67E11C3B" w14:textId="77777777" w:rsidR="0088113A" w:rsidRPr="009A3A19" w:rsidRDefault="0088113A" w:rsidP="0088113A">
            <w:pPr>
              <w:rPr>
                <w:rFonts w:ascii="Arial Narrow" w:hAnsi="Arial Narrow"/>
                <w:bCs/>
              </w:rPr>
            </w:pPr>
            <w:r w:rsidRPr="009A3A19">
              <w:rPr>
                <w:rFonts w:ascii="Arial Narrow" w:hAnsi="Arial Narrow"/>
                <w:bCs/>
              </w:rPr>
              <w:t>$</w:t>
            </w:r>
          </w:p>
        </w:tc>
      </w:tr>
      <w:tr w:rsidR="0088113A" w:rsidRPr="009A3A19" w14:paraId="5C0A5740" w14:textId="77777777" w:rsidTr="00BB18C5">
        <w:trPr>
          <w:trHeight w:val="330"/>
        </w:trPr>
        <w:tc>
          <w:tcPr>
            <w:tcW w:w="625" w:type="dxa"/>
            <w:vMerge/>
            <w:tcBorders>
              <w:bottom w:val="single" w:sz="4" w:space="0" w:color="auto"/>
            </w:tcBorders>
          </w:tcPr>
          <w:p w14:paraId="4FEBB520" w14:textId="77777777" w:rsidR="0088113A" w:rsidRPr="0052153F" w:rsidRDefault="0088113A" w:rsidP="0052153F">
            <w:pPr>
              <w:pStyle w:val="ListParagraph"/>
              <w:numPr>
                <w:ilvl w:val="0"/>
                <w:numId w:val="16"/>
              </w:numPr>
              <w:rPr>
                <w:rFonts w:ascii="Arial Narrow" w:hAnsi="Arial Narrow"/>
                <w:bCs/>
              </w:rPr>
            </w:pPr>
          </w:p>
        </w:tc>
        <w:tc>
          <w:tcPr>
            <w:tcW w:w="3420" w:type="dxa"/>
            <w:tcBorders>
              <w:top w:val="nil"/>
              <w:bottom w:val="single" w:sz="4" w:space="0" w:color="auto"/>
            </w:tcBorders>
            <w:hideMark/>
          </w:tcPr>
          <w:p w14:paraId="20907A52" w14:textId="77777777" w:rsidR="0088113A" w:rsidRPr="009A3A19" w:rsidRDefault="0088113A" w:rsidP="0088113A">
            <w:pPr>
              <w:rPr>
                <w:rFonts w:ascii="Arial Narrow" w:hAnsi="Arial Narrow"/>
                <w:bCs/>
              </w:rPr>
            </w:pPr>
            <w:r w:rsidRPr="009A3A19">
              <w:rPr>
                <w:rFonts w:ascii="Arial Narrow" w:hAnsi="Arial Narrow"/>
                <w:bCs/>
              </w:rPr>
              <w:t>Southwest Walls</w:t>
            </w:r>
          </w:p>
        </w:tc>
        <w:tc>
          <w:tcPr>
            <w:tcW w:w="2062" w:type="dxa"/>
            <w:vMerge/>
            <w:tcBorders>
              <w:bottom w:val="single" w:sz="4" w:space="0" w:color="auto"/>
            </w:tcBorders>
            <w:hideMark/>
          </w:tcPr>
          <w:p w14:paraId="61B172A1" w14:textId="77777777" w:rsidR="0088113A" w:rsidRPr="009A3A19" w:rsidRDefault="0088113A" w:rsidP="0088113A">
            <w:pPr>
              <w:rPr>
                <w:rFonts w:ascii="Arial Narrow" w:hAnsi="Arial Narrow"/>
                <w:bCs/>
              </w:rPr>
            </w:pPr>
          </w:p>
        </w:tc>
        <w:tc>
          <w:tcPr>
            <w:tcW w:w="1419" w:type="dxa"/>
            <w:vMerge/>
            <w:tcBorders>
              <w:bottom w:val="single" w:sz="4" w:space="0" w:color="auto"/>
            </w:tcBorders>
            <w:hideMark/>
          </w:tcPr>
          <w:p w14:paraId="6F877855" w14:textId="77777777" w:rsidR="0088113A" w:rsidRPr="009A3A19" w:rsidRDefault="0088113A" w:rsidP="0088113A">
            <w:pPr>
              <w:rPr>
                <w:rFonts w:ascii="Arial Narrow" w:hAnsi="Arial Narrow"/>
                <w:bCs/>
              </w:rPr>
            </w:pPr>
          </w:p>
        </w:tc>
        <w:tc>
          <w:tcPr>
            <w:tcW w:w="1272" w:type="dxa"/>
            <w:vMerge/>
            <w:tcBorders>
              <w:bottom w:val="single" w:sz="4" w:space="0" w:color="auto"/>
            </w:tcBorders>
            <w:hideMark/>
          </w:tcPr>
          <w:p w14:paraId="3B2039A8" w14:textId="77777777" w:rsidR="0088113A" w:rsidRPr="009A3A19" w:rsidRDefault="0088113A" w:rsidP="0088113A">
            <w:pPr>
              <w:rPr>
                <w:rFonts w:ascii="Arial Narrow" w:hAnsi="Arial Narrow"/>
                <w:bCs/>
              </w:rPr>
            </w:pPr>
          </w:p>
        </w:tc>
        <w:tc>
          <w:tcPr>
            <w:tcW w:w="1272" w:type="dxa"/>
            <w:vMerge/>
            <w:hideMark/>
          </w:tcPr>
          <w:p w14:paraId="5E50C7B5" w14:textId="77777777" w:rsidR="0088113A" w:rsidRPr="009A3A19" w:rsidRDefault="0088113A" w:rsidP="0088113A">
            <w:pPr>
              <w:rPr>
                <w:rFonts w:ascii="Arial Narrow" w:hAnsi="Arial Narrow"/>
                <w:bCs/>
              </w:rPr>
            </w:pPr>
          </w:p>
        </w:tc>
      </w:tr>
      <w:tr w:rsidR="00BB18C5" w:rsidRPr="009A3A19" w14:paraId="4004296D" w14:textId="77777777" w:rsidTr="00BB18C5">
        <w:trPr>
          <w:trHeight w:val="670"/>
        </w:trPr>
        <w:tc>
          <w:tcPr>
            <w:tcW w:w="625" w:type="dxa"/>
            <w:tcBorders>
              <w:bottom w:val="single" w:sz="4" w:space="0" w:color="auto"/>
            </w:tcBorders>
            <w:noWrap/>
          </w:tcPr>
          <w:p w14:paraId="13C20CB1" w14:textId="503C780F" w:rsidR="00BB18C5" w:rsidRPr="0052153F" w:rsidRDefault="00BB18C5" w:rsidP="0052153F">
            <w:pPr>
              <w:pStyle w:val="ListParagraph"/>
              <w:numPr>
                <w:ilvl w:val="0"/>
                <w:numId w:val="16"/>
              </w:numPr>
              <w:rPr>
                <w:rFonts w:ascii="Arial Narrow" w:hAnsi="Arial Narrow"/>
                <w:bCs/>
              </w:rPr>
            </w:pPr>
          </w:p>
        </w:tc>
        <w:tc>
          <w:tcPr>
            <w:tcW w:w="3420" w:type="dxa"/>
            <w:hideMark/>
          </w:tcPr>
          <w:p w14:paraId="3AECC83D" w14:textId="77777777" w:rsidR="00BB18C5" w:rsidRPr="009A3A19" w:rsidRDefault="00BB18C5" w:rsidP="0088113A">
            <w:pPr>
              <w:rPr>
                <w:rFonts w:ascii="Arial Narrow" w:hAnsi="Arial Narrow"/>
                <w:bCs/>
              </w:rPr>
            </w:pPr>
            <w:r w:rsidRPr="009A3A19">
              <w:rPr>
                <w:rFonts w:ascii="Arial Narrow" w:hAnsi="Arial Narrow"/>
                <w:bCs/>
              </w:rPr>
              <w:t>Removal and Installation of Acoustic</w:t>
            </w:r>
          </w:p>
          <w:p w14:paraId="166D9EFF" w14:textId="28CAAF38" w:rsidR="00BB18C5" w:rsidRPr="009A3A19" w:rsidRDefault="00BB18C5" w:rsidP="0088113A">
            <w:pPr>
              <w:rPr>
                <w:rFonts w:ascii="Arial Narrow" w:hAnsi="Arial Narrow"/>
                <w:bCs/>
              </w:rPr>
            </w:pPr>
            <w:r w:rsidRPr="009A3A19">
              <w:rPr>
                <w:rFonts w:ascii="Arial Narrow" w:hAnsi="Arial Narrow"/>
                <w:bCs/>
              </w:rPr>
              <w:t>Curtains</w:t>
            </w:r>
          </w:p>
        </w:tc>
        <w:tc>
          <w:tcPr>
            <w:tcW w:w="4753" w:type="dxa"/>
            <w:gridSpan w:val="3"/>
            <w:tcBorders>
              <w:bottom w:val="single" w:sz="4" w:space="0" w:color="auto"/>
            </w:tcBorders>
            <w:shd w:val="clear" w:color="auto" w:fill="D9D9D9" w:themeFill="background1" w:themeFillShade="D9"/>
            <w:hideMark/>
          </w:tcPr>
          <w:p w14:paraId="06795510" w14:textId="77777777" w:rsidR="00BB18C5" w:rsidRPr="009A3A19" w:rsidRDefault="00BB18C5" w:rsidP="0088113A">
            <w:pPr>
              <w:rPr>
                <w:rFonts w:ascii="Arial Narrow" w:hAnsi="Arial Narrow"/>
                <w:bCs/>
              </w:rPr>
            </w:pPr>
            <w:r w:rsidRPr="009A3A19">
              <w:rPr>
                <w:rFonts w:ascii="Arial Narrow" w:hAnsi="Arial Narrow"/>
                <w:bCs/>
              </w:rPr>
              <w:t> </w:t>
            </w:r>
          </w:p>
        </w:tc>
        <w:tc>
          <w:tcPr>
            <w:tcW w:w="1272" w:type="dxa"/>
            <w:hideMark/>
          </w:tcPr>
          <w:p w14:paraId="77C0F1AB" w14:textId="77777777" w:rsidR="00BB18C5" w:rsidRPr="009A3A19" w:rsidRDefault="00BB18C5" w:rsidP="0088113A">
            <w:pPr>
              <w:rPr>
                <w:rFonts w:ascii="Arial Narrow" w:hAnsi="Arial Narrow"/>
                <w:bCs/>
              </w:rPr>
            </w:pPr>
            <w:r w:rsidRPr="009A3A19">
              <w:rPr>
                <w:rFonts w:ascii="Arial Narrow" w:hAnsi="Arial Narrow"/>
                <w:bCs/>
              </w:rPr>
              <w:t>$</w:t>
            </w:r>
          </w:p>
        </w:tc>
      </w:tr>
      <w:tr w:rsidR="009A66E8" w:rsidRPr="009A3A19" w14:paraId="3AD94211" w14:textId="77777777" w:rsidTr="00BB18C5">
        <w:trPr>
          <w:trHeight w:val="330"/>
        </w:trPr>
        <w:tc>
          <w:tcPr>
            <w:tcW w:w="625" w:type="dxa"/>
            <w:tcBorders>
              <w:top w:val="single" w:sz="4" w:space="0" w:color="auto"/>
              <w:bottom w:val="single" w:sz="4" w:space="0" w:color="auto"/>
            </w:tcBorders>
          </w:tcPr>
          <w:p w14:paraId="012EC8CC" w14:textId="77777777" w:rsidR="009A66E8" w:rsidRPr="0052153F" w:rsidRDefault="009A66E8" w:rsidP="0052153F">
            <w:pPr>
              <w:pStyle w:val="ListParagraph"/>
              <w:numPr>
                <w:ilvl w:val="0"/>
                <w:numId w:val="16"/>
              </w:numPr>
              <w:rPr>
                <w:rFonts w:ascii="Arial Narrow" w:hAnsi="Arial Narrow"/>
                <w:bCs/>
              </w:rPr>
            </w:pPr>
          </w:p>
        </w:tc>
        <w:tc>
          <w:tcPr>
            <w:tcW w:w="3420" w:type="dxa"/>
            <w:tcBorders>
              <w:top w:val="single" w:sz="4" w:space="0" w:color="auto"/>
              <w:bottom w:val="single" w:sz="4" w:space="0" w:color="auto"/>
            </w:tcBorders>
          </w:tcPr>
          <w:p w14:paraId="7AD9E424" w14:textId="0C71BA48" w:rsidR="009A66E8" w:rsidRPr="009A3A19" w:rsidRDefault="00BB18C5" w:rsidP="0088113A">
            <w:pPr>
              <w:rPr>
                <w:rFonts w:ascii="Arial Narrow" w:hAnsi="Arial Narrow"/>
                <w:bCs/>
              </w:rPr>
            </w:pPr>
            <w:r>
              <w:rPr>
                <w:rFonts w:ascii="Arial Narrow" w:hAnsi="Arial Narrow"/>
                <w:bCs/>
              </w:rPr>
              <w:t>Installation of Acoustic Curtains</w:t>
            </w:r>
          </w:p>
        </w:tc>
        <w:tc>
          <w:tcPr>
            <w:tcW w:w="4753" w:type="dxa"/>
            <w:gridSpan w:val="3"/>
            <w:tcBorders>
              <w:top w:val="single" w:sz="4" w:space="0" w:color="auto"/>
              <w:bottom w:val="single" w:sz="4" w:space="0" w:color="auto"/>
            </w:tcBorders>
            <w:shd w:val="clear" w:color="auto" w:fill="D9D9D9" w:themeFill="background1" w:themeFillShade="D9"/>
          </w:tcPr>
          <w:p w14:paraId="14123577" w14:textId="77777777" w:rsidR="009A66E8" w:rsidRPr="009A3A19" w:rsidRDefault="009A66E8" w:rsidP="0088113A">
            <w:pPr>
              <w:rPr>
                <w:rFonts w:ascii="Arial Narrow" w:hAnsi="Arial Narrow"/>
                <w:bCs/>
              </w:rPr>
            </w:pPr>
          </w:p>
        </w:tc>
        <w:tc>
          <w:tcPr>
            <w:tcW w:w="1272" w:type="dxa"/>
          </w:tcPr>
          <w:p w14:paraId="1999C2F7" w14:textId="02042225" w:rsidR="009A66E8" w:rsidRPr="009A3A19" w:rsidRDefault="00BB18C5" w:rsidP="0088113A">
            <w:pPr>
              <w:rPr>
                <w:rFonts w:ascii="Arial Narrow" w:hAnsi="Arial Narrow"/>
                <w:bCs/>
              </w:rPr>
            </w:pPr>
            <w:r>
              <w:rPr>
                <w:rFonts w:ascii="Arial Narrow" w:hAnsi="Arial Narrow"/>
                <w:bCs/>
              </w:rPr>
              <w:t>$</w:t>
            </w:r>
          </w:p>
        </w:tc>
      </w:tr>
      <w:tr w:rsidR="009A66E8" w:rsidRPr="009A3A19" w14:paraId="35988A86" w14:textId="77777777" w:rsidTr="00BB18C5">
        <w:trPr>
          <w:trHeight w:val="330"/>
        </w:trPr>
        <w:tc>
          <w:tcPr>
            <w:tcW w:w="625" w:type="dxa"/>
            <w:tcBorders>
              <w:top w:val="single" w:sz="4" w:space="0" w:color="auto"/>
              <w:bottom w:val="single" w:sz="4" w:space="0" w:color="auto"/>
            </w:tcBorders>
          </w:tcPr>
          <w:p w14:paraId="61783D05" w14:textId="77777777" w:rsidR="009A66E8" w:rsidRPr="0052153F" w:rsidRDefault="009A66E8" w:rsidP="0052153F">
            <w:pPr>
              <w:pStyle w:val="ListParagraph"/>
              <w:numPr>
                <w:ilvl w:val="0"/>
                <w:numId w:val="16"/>
              </w:numPr>
              <w:rPr>
                <w:rFonts w:ascii="Arial Narrow" w:hAnsi="Arial Narrow"/>
                <w:bCs/>
              </w:rPr>
            </w:pPr>
          </w:p>
        </w:tc>
        <w:tc>
          <w:tcPr>
            <w:tcW w:w="3420" w:type="dxa"/>
            <w:tcBorders>
              <w:top w:val="single" w:sz="4" w:space="0" w:color="auto"/>
              <w:bottom w:val="single" w:sz="4" w:space="0" w:color="auto"/>
            </w:tcBorders>
          </w:tcPr>
          <w:p w14:paraId="5CC9C92C" w14:textId="62C0D372" w:rsidR="009A66E8" w:rsidRPr="009A3A19" w:rsidRDefault="00BB18C5" w:rsidP="0088113A">
            <w:pPr>
              <w:rPr>
                <w:rFonts w:ascii="Arial Narrow" w:hAnsi="Arial Narrow"/>
                <w:bCs/>
              </w:rPr>
            </w:pPr>
            <w:r>
              <w:rPr>
                <w:rFonts w:ascii="Arial Narrow" w:hAnsi="Arial Narrow"/>
                <w:bCs/>
              </w:rPr>
              <w:t>Freight to Deliver Stage Curtains</w:t>
            </w:r>
          </w:p>
        </w:tc>
        <w:tc>
          <w:tcPr>
            <w:tcW w:w="4753" w:type="dxa"/>
            <w:gridSpan w:val="3"/>
            <w:tcBorders>
              <w:top w:val="single" w:sz="4" w:space="0" w:color="auto"/>
              <w:bottom w:val="single" w:sz="4" w:space="0" w:color="auto"/>
            </w:tcBorders>
            <w:shd w:val="clear" w:color="auto" w:fill="D9D9D9" w:themeFill="background1" w:themeFillShade="D9"/>
          </w:tcPr>
          <w:p w14:paraId="44378D74" w14:textId="77777777" w:rsidR="009A66E8" w:rsidRPr="009A3A19" w:rsidRDefault="009A66E8" w:rsidP="0088113A">
            <w:pPr>
              <w:rPr>
                <w:rFonts w:ascii="Arial Narrow" w:hAnsi="Arial Narrow"/>
                <w:bCs/>
              </w:rPr>
            </w:pPr>
          </w:p>
        </w:tc>
        <w:tc>
          <w:tcPr>
            <w:tcW w:w="1272" w:type="dxa"/>
          </w:tcPr>
          <w:p w14:paraId="223A6745" w14:textId="739E8B94" w:rsidR="009A66E8" w:rsidRPr="009A3A19" w:rsidRDefault="00BB18C5" w:rsidP="0088113A">
            <w:pPr>
              <w:rPr>
                <w:rFonts w:ascii="Arial Narrow" w:hAnsi="Arial Narrow"/>
                <w:bCs/>
              </w:rPr>
            </w:pPr>
            <w:r>
              <w:rPr>
                <w:rFonts w:ascii="Arial Narrow" w:hAnsi="Arial Narrow"/>
                <w:bCs/>
              </w:rPr>
              <w:t>$</w:t>
            </w:r>
          </w:p>
        </w:tc>
      </w:tr>
      <w:tr w:rsidR="009A66E8" w:rsidRPr="009A3A19" w14:paraId="6EC1D2DF" w14:textId="77777777" w:rsidTr="009A66E8">
        <w:trPr>
          <w:trHeight w:val="330"/>
        </w:trPr>
        <w:tc>
          <w:tcPr>
            <w:tcW w:w="4045" w:type="dxa"/>
            <w:gridSpan w:val="2"/>
            <w:tcBorders>
              <w:top w:val="single" w:sz="4" w:space="0" w:color="auto"/>
            </w:tcBorders>
            <w:shd w:val="clear" w:color="auto" w:fill="auto"/>
            <w:hideMark/>
          </w:tcPr>
          <w:p w14:paraId="62879A06" w14:textId="256A9C54" w:rsidR="009A66E8" w:rsidRPr="0052153F" w:rsidRDefault="009A66E8" w:rsidP="0088113A">
            <w:pPr>
              <w:rPr>
                <w:rFonts w:ascii="Arial Narrow" w:hAnsi="Arial Narrow"/>
                <w:b/>
              </w:rPr>
            </w:pPr>
            <w:r w:rsidRPr="0052153F">
              <w:rPr>
                <w:rFonts w:ascii="Arial Narrow" w:hAnsi="Arial Narrow"/>
                <w:b/>
              </w:rPr>
              <w:t>Subtotal (Add items #</w:t>
            </w:r>
            <w:r w:rsidR="0052153F" w:rsidRPr="0052153F">
              <w:rPr>
                <w:rFonts w:ascii="Arial Narrow" w:hAnsi="Arial Narrow"/>
                <w:b/>
              </w:rPr>
              <w:t>8</w:t>
            </w:r>
            <w:r w:rsidRPr="0052153F">
              <w:rPr>
                <w:rFonts w:ascii="Arial Narrow" w:hAnsi="Arial Narrow"/>
                <w:b/>
              </w:rPr>
              <w:t>-#</w:t>
            </w:r>
            <w:r w:rsidR="0052153F" w:rsidRPr="0052153F">
              <w:rPr>
                <w:rFonts w:ascii="Arial Narrow" w:hAnsi="Arial Narrow"/>
                <w:b/>
              </w:rPr>
              <w:t>12</w:t>
            </w:r>
            <w:r w:rsidRPr="0052153F">
              <w:rPr>
                <w:rFonts w:ascii="Arial Narrow" w:hAnsi="Arial Narrow"/>
                <w:b/>
              </w:rPr>
              <w:t>)</w:t>
            </w:r>
          </w:p>
        </w:tc>
        <w:tc>
          <w:tcPr>
            <w:tcW w:w="4753" w:type="dxa"/>
            <w:gridSpan w:val="3"/>
            <w:tcBorders>
              <w:top w:val="single" w:sz="4" w:space="0" w:color="auto"/>
            </w:tcBorders>
            <w:shd w:val="clear" w:color="auto" w:fill="BFBFBF" w:themeFill="background1" w:themeFillShade="BF"/>
          </w:tcPr>
          <w:p w14:paraId="4FF5C0A1" w14:textId="79DB0624" w:rsidR="009A66E8" w:rsidRPr="009A3A19" w:rsidRDefault="009A66E8" w:rsidP="0088113A">
            <w:pPr>
              <w:rPr>
                <w:rFonts w:ascii="Arial Narrow" w:hAnsi="Arial Narrow"/>
                <w:bCs/>
              </w:rPr>
            </w:pPr>
          </w:p>
        </w:tc>
        <w:tc>
          <w:tcPr>
            <w:tcW w:w="1272" w:type="dxa"/>
            <w:shd w:val="clear" w:color="auto" w:fill="auto"/>
            <w:hideMark/>
          </w:tcPr>
          <w:p w14:paraId="21EBD11C" w14:textId="77777777" w:rsidR="009A66E8" w:rsidRPr="009A3A19" w:rsidRDefault="009A66E8" w:rsidP="0088113A">
            <w:pPr>
              <w:rPr>
                <w:rFonts w:ascii="Arial Narrow" w:hAnsi="Arial Narrow"/>
                <w:bCs/>
              </w:rPr>
            </w:pPr>
            <w:r w:rsidRPr="009A3A19">
              <w:rPr>
                <w:rFonts w:ascii="Arial Narrow" w:hAnsi="Arial Narrow"/>
                <w:bCs/>
              </w:rPr>
              <w:t>$</w:t>
            </w:r>
          </w:p>
        </w:tc>
      </w:tr>
      <w:tr w:rsidR="0088113A" w:rsidRPr="009A3A19" w14:paraId="2804924A" w14:textId="77777777" w:rsidTr="00BB18C5">
        <w:trPr>
          <w:trHeight w:val="330"/>
        </w:trPr>
        <w:tc>
          <w:tcPr>
            <w:tcW w:w="625" w:type="dxa"/>
            <w:noWrap/>
          </w:tcPr>
          <w:p w14:paraId="5D41D952" w14:textId="307ED38D" w:rsidR="0088113A" w:rsidRPr="0052153F" w:rsidRDefault="0088113A" w:rsidP="0052153F">
            <w:pPr>
              <w:pStyle w:val="ListParagraph"/>
              <w:numPr>
                <w:ilvl w:val="0"/>
                <w:numId w:val="16"/>
              </w:numPr>
              <w:rPr>
                <w:rFonts w:ascii="Arial Narrow" w:hAnsi="Arial Narrow"/>
                <w:bCs/>
              </w:rPr>
            </w:pPr>
          </w:p>
        </w:tc>
        <w:tc>
          <w:tcPr>
            <w:tcW w:w="8173" w:type="dxa"/>
            <w:gridSpan w:val="4"/>
            <w:hideMark/>
          </w:tcPr>
          <w:p w14:paraId="423B0238" w14:textId="2099290D" w:rsidR="0088113A" w:rsidRPr="009A3A19" w:rsidRDefault="0088113A" w:rsidP="0088113A">
            <w:pPr>
              <w:rPr>
                <w:rFonts w:ascii="Arial Narrow" w:hAnsi="Arial Narrow"/>
                <w:bCs/>
              </w:rPr>
            </w:pPr>
            <w:r w:rsidRPr="009A3A19">
              <w:rPr>
                <w:rFonts w:ascii="Arial Narrow" w:hAnsi="Arial Narrow"/>
                <w:bCs/>
              </w:rPr>
              <w:t> </w:t>
            </w:r>
            <w:r w:rsidR="00BB18C5">
              <w:rPr>
                <w:rFonts w:ascii="Arial Narrow" w:hAnsi="Arial Narrow"/>
                <w:bCs/>
              </w:rPr>
              <w:t xml:space="preserve">Add </w:t>
            </w:r>
            <w:r w:rsidR="00333DEF">
              <w:rPr>
                <w:rFonts w:ascii="Arial Narrow" w:hAnsi="Arial Narrow"/>
                <w:bCs/>
              </w:rPr>
              <w:t>any</w:t>
            </w:r>
            <w:r w:rsidR="00BB18C5" w:rsidRPr="009A3A19">
              <w:rPr>
                <w:rFonts w:ascii="Arial Narrow" w:hAnsi="Arial Narrow"/>
                <w:bCs/>
              </w:rPr>
              <w:t xml:space="preserve"> ancillary items required to provide </w:t>
            </w:r>
            <w:r w:rsidR="00333DEF">
              <w:rPr>
                <w:rFonts w:ascii="Arial Narrow" w:hAnsi="Arial Narrow"/>
                <w:bCs/>
              </w:rPr>
              <w:t xml:space="preserve">all specified services </w:t>
            </w:r>
            <w:r w:rsidR="00BB18C5" w:rsidRPr="009A3A19">
              <w:rPr>
                <w:rFonts w:ascii="Arial Narrow" w:hAnsi="Arial Narrow"/>
                <w:bCs/>
              </w:rPr>
              <w:t>(if none, state none)</w:t>
            </w:r>
          </w:p>
        </w:tc>
        <w:tc>
          <w:tcPr>
            <w:tcW w:w="1272" w:type="dxa"/>
            <w:hideMark/>
          </w:tcPr>
          <w:p w14:paraId="6CD0F99B" w14:textId="77777777" w:rsidR="0088113A" w:rsidRPr="009A3A19" w:rsidRDefault="0088113A" w:rsidP="0088113A">
            <w:pPr>
              <w:rPr>
                <w:rFonts w:ascii="Arial Narrow" w:hAnsi="Arial Narrow"/>
                <w:bCs/>
              </w:rPr>
            </w:pPr>
            <w:r w:rsidRPr="009A3A19">
              <w:rPr>
                <w:rFonts w:ascii="Arial Narrow" w:hAnsi="Arial Narrow"/>
                <w:bCs/>
              </w:rPr>
              <w:t>$</w:t>
            </w:r>
          </w:p>
        </w:tc>
      </w:tr>
      <w:tr w:rsidR="0088113A" w:rsidRPr="009A3A19" w14:paraId="23131013" w14:textId="77777777" w:rsidTr="0088113A">
        <w:trPr>
          <w:trHeight w:val="330"/>
        </w:trPr>
        <w:tc>
          <w:tcPr>
            <w:tcW w:w="8798" w:type="dxa"/>
            <w:gridSpan w:val="5"/>
            <w:tcBorders>
              <w:bottom w:val="single" w:sz="4" w:space="0" w:color="auto"/>
            </w:tcBorders>
            <w:shd w:val="clear" w:color="auto" w:fill="BFBFBF" w:themeFill="background1" w:themeFillShade="BF"/>
            <w:hideMark/>
          </w:tcPr>
          <w:p w14:paraId="7982B65D" w14:textId="68193178" w:rsidR="0088113A" w:rsidRPr="009A3A19" w:rsidRDefault="0088113A" w:rsidP="0088113A">
            <w:pPr>
              <w:rPr>
                <w:rFonts w:ascii="Arial Narrow" w:hAnsi="Arial Narrow"/>
                <w:bCs/>
              </w:rPr>
            </w:pPr>
            <w:r w:rsidRPr="009A3A19">
              <w:rPr>
                <w:rFonts w:ascii="Arial Narrow" w:hAnsi="Arial Narrow"/>
                <w:bCs/>
              </w:rPr>
              <w:t>Total Base Bid (Add items #1-#1</w:t>
            </w:r>
            <w:r w:rsidR="0052153F">
              <w:rPr>
                <w:rFonts w:ascii="Arial Narrow" w:hAnsi="Arial Narrow"/>
                <w:bCs/>
              </w:rPr>
              <w:t>3</w:t>
            </w:r>
            <w:r w:rsidRPr="009A3A19">
              <w:rPr>
                <w:rFonts w:ascii="Arial Narrow" w:hAnsi="Arial Narrow"/>
                <w:bCs/>
              </w:rPr>
              <w:t>)</w:t>
            </w:r>
          </w:p>
        </w:tc>
        <w:tc>
          <w:tcPr>
            <w:tcW w:w="1272" w:type="dxa"/>
            <w:tcBorders>
              <w:bottom w:val="single" w:sz="4" w:space="0" w:color="auto"/>
            </w:tcBorders>
            <w:shd w:val="clear" w:color="auto" w:fill="BFBFBF" w:themeFill="background1" w:themeFillShade="BF"/>
            <w:hideMark/>
          </w:tcPr>
          <w:p w14:paraId="269AFE1B" w14:textId="77777777" w:rsidR="0088113A" w:rsidRPr="009A3A19" w:rsidRDefault="0088113A" w:rsidP="0088113A">
            <w:pPr>
              <w:rPr>
                <w:rFonts w:ascii="Arial Narrow" w:hAnsi="Arial Narrow"/>
                <w:bCs/>
              </w:rPr>
            </w:pPr>
            <w:r w:rsidRPr="009A3A19">
              <w:rPr>
                <w:rFonts w:ascii="Arial Narrow" w:hAnsi="Arial Narrow"/>
                <w:bCs/>
              </w:rPr>
              <w:t>$</w:t>
            </w:r>
          </w:p>
        </w:tc>
      </w:tr>
      <w:tr w:rsidR="0088113A" w:rsidRPr="009A3A19" w14:paraId="50BD2872" w14:textId="77777777" w:rsidTr="0052153F">
        <w:trPr>
          <w:trHeight w:val="330"/>
        </w:trPr>
        <w:tc>
          <w:tcPr>
            <w:tcW w:w="1007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5DA78" w14:textId="77777777" w:rsidR="00333DEF" w:rsidRDefault="00333DEF" w:rsidP="0088113A">
            <w:pPr>
              <w:rPr>
                <w:rFonts w:ascii="Arial Narrow" w:hAnsi="Arial Narrow"/>
                <w:b/>
                <w:u w:val="single"/>
              </w:rPr>
            </w:pPr>
          </w:p>
          <w:p w14:paraId="6031C272" w14:textId="77777777" w:rsidR="00333DEF" w:rsidRDefault="00333DEF" w:rsidP="0088113A">
            <w:pPr>
              <w:rPr>
                <w:rFonts w:ascii="Arial Narrow" w:hAnsi="Arial Narrow"/>
                <w:b/>
                <w:u w:val="single"/>
              </w:rPr>
            </w:pPr>
          </w:p>
          <w:p w14:paraId="072A8F18" w14:textId="77777777" w:rsidR="00333DEF" w:rsidRDefault="00333DEF" w:rsidP="0088113A">
            <w:pPr>
              <w:rPr>
                <w:rFonts w:ascii="Arial Narrow" w:hAnsi="Arial Narrow"/>
                <w:b/>
                <w:u w:val="single"/>
              </w:rPr>
            </w:pPr>
          </w:p>
          <w:p w14:paraId="2D5C8092" w14:textId="582B10A6" w:rsidR="0088113A" w:rsidRPr="0052153F" w:rsidRDefault="0088113A" w:rsidP="0088113A">
            <w:pPr>
              <w:rPr>
                <w:rFonts w:ascii="Arial Narrow" w:hAnsi="Arial Narrow"/>
                <w:b/>
                <w:u w:val="single"/>
              </w:rPr>
            </w:pPr>
            <w:r w:rsidRPr="0052153F">
              <w:rPr>
                <w:rFonts w:ascii="Arial Narrow" w:hAnsi="Arial Narrow"/>
                <w:b/>
                <w:u w:val="single"/>
              </w:rPr>
              <w:t>Additional Notes:</w:t>
            </w:r>
          </w:p>
        </w:tc>
      </w:tr>
      <w:tr w:rsidR="0088113A" w:rsidRPr="009A3A19" w14:paraId="4A15236E" w14:textId="77777777" w:rsidTr="0052153F">
        <w:trPr>
          <w:trHeight w:val="330"/>
        </w:trPr>
        <w:tc>
          <w:tcPr>
            <w:tcW w:w="10070" w:type="dxa"/>
            <w:gridSpan w:val="6"/>
            <w:tcBorders>
              <w:top w:val="single" w:sz="4" w:space="0" w:color="auto"/>
              <w:left w:val="single" w:sz="4" w:space="0" w:color="auto"/>
              <w:bottom w:val="nil"/>
              <w:right w:val="single" w:sz="4" w:space="0" w:color="auto"/>
            </w:tcBorders>
            <w:shd w:val="clear" w:color="auto" w:fill="FFFFFF" w:themeFill="background1"/>
            <w:hideMark/>
          </w:tcPr>
          <w:p w14:paraId="03C57B3A" w14:textId="7ADDEE3F" w:rsidR="0088113A" w:rsidRPr="0052153F" w:rsidRDefault="0088113A" w:rsidP="0052153F">
            <w:pPr>
              <w:pStyle w:val="ListParagraph"/>
              <w:numPr>
                <w:ilvl w:val="0"/>
                <w:numId w:val="15"/>
              </w:numPr>
              <w:rPr>
                <w:rFonts w:ascii="Arial Narrow" w:hAnsi="Arial Narrow"/>
                <w:bCs/>
              </w:rPr>
            </w:pPr>
            <w:r w:rsidRPr="0052153F">
              <w:rPr>
                <w:rFonts w:ascii="Arial Narrow" w:hAnsi="Arial Narrow"/>
                <w:bCs/>
              </w:rPr>
              <w:lastRenderedPageBreak/>
              <w:t xml:space="preserve">The college reserves the right to accept or </w:t>
            </w:r>
            <w:r w:rsidR="0052153F" w:rsidRPr="0052153F">
              <w:rPr>
                <w:rFonts w:ascii="Arial Narrow" w:hAnsi="Arial Narrow"/>
                <w:bCs/>
              </w:rPr>
              <w:t>reject</w:t>
            </w:r>
            <w:r w:rsidRPr="0052153F">
              <w:rPr>
                <w:rFonts w:ascii="Arial Narrow" w:hAnsi="Arial Narrow"/>
                <w:bCs/>
              </w:rPr>
              <w:t xml:space="preserve"> any or all alternatives.</w:t>
            </w:r>
          </w:p>
        </w:tc>
      </w:tr>
      <w:tr w:rsidR="0088113A" w:rsidRPr="009A3A19" w14:paraId="3392F29E" w14:textId="77777777" w:rsidTr="0052153F">
        <w:trPr>
          <w:trHeight w:val="330"/>
        </w:trPr>
        <w:tc>
          <w:tcPr>
            <w:tcW w:w="10070" w:type="dxa"/>
            <w:gridSpan w:val="6"/>
            <w:tcBorders>
              <w:top w:val="nil"/>
              <w:left w:val="single" w:sz="4" w:space="0" w:color="auto"/>
              <w:bottom w:val="nil"/>
              <w:right w:val="single" w:sz="4" w:space="0" w:color="auto"/>
            </w:tcBorders>
            <w:shd w:val="clear" w:color="auto" w:fill="FFFFFF" w:themeFill="background1"/>
            <w:hideMark/>
          </w:tcPr>
          <w:p w14:paraId="27FD181E" w14:textId="24E9F097" w:rsidR="0088113A" w:rsidRPr="0052153F" w:rsidRDefault="0088113A" w:rsidP="0052153F">
            <w:pPr>
              <w:pStyle w:val="ListParagraph"/>
              <w:numPr>
                <w:ilvl w:val="0"/>
                <w:numId w:val="15"/>
              </w:numPr>
              <w:rPr>
                <w:rFonts w:ascii="Arial Narrow" w:hAnsi="Arial Narrow"/>
                <w:bCs/>
              </w:rPr>
            </w:pPr>
            <w:r w:rsidRPr="0052153F">
              <w:rPr>
                <w:rFonts w:ascii="Arial Narrow" w:hAnsi="Arial Narrow"/>
                <w:bCs/>
              </w:rPr>
              <w:t xml:space="preserve">Supplier agrees to hold price open for a period of ninety (90) days after Bid </w:t>
            </w:r>
            <w:r w:rsidR="0052153F" w:rsidRPr="0052153F">
              <w:rPr>
                <w:rFonts w:ascii="Arial Narrow" w:hAnsi="Arial Narrow"/>
                <w:bCs/>
              </w:rPr>
              <w:t>deadline</w:t>
            </w:r>
            <w:r w:rsidRPr="0052153F">
              <w:rPr>
                <w:rFonts w:ascii="Arial Narrow" w:hAnsi="Arial Narrow"/>
                <w:bCs/>
              </w:rPr>
              <w:t>.</w:t>
            </w:r>
          </w:p>
        </w:tc>
      </w:tr>
      <w:tr w:rsidR="0088113A" w:rsidRPr="009A3A19" w14:paraId="16F15065" w14:textId="77777777" w:rsidTr="0052153F">
        <w:trPr>
          <w:trHeight w:val="330"/>
        </w:trPr>
        <w:tc>
          <w:tcPr>
            <w:tcW w:w="10070" w:type="dxa"/>
            <w:gridSpan w:val="6"/>
            <w:tcBorders>
              <w:top w:val="nil"/>
              <w:left w:val="single" w:sz="4" w:space="0" w:color="auto"/>
              <w:bottom w:val="nil"/>
              <w:right w:val="single" w:sz="4" w:space="0" w:color="auto"/>
            </w:tcBorders>
            <w:shd w:val="clear" w:color="auto" w:fill="FFFFFF" w:themeFill="background1"/>
            <w:hideMark/>
          </w:tcPr>
          <w:p w14:paraId="49B3EF54" w14:textId="1186F873" w:rsidR="0088113A" w:rsidRPr="0052153F" w:rsidRDefault="0088113A" w:rsidP="0052153F">
            <w:pPr>
              <w:pStyle w:val="ListParagraph"/>
              <w:numPr>
                <w:ilvl w:val="0"/>
                <w:numId w:val="15"/>
              </w:numPr>
              <w:rPr>
                <w:rFonts w:ascii="Arial Narrow" w:hAnsi="Arial Narrow"/>
                <w:bCs/>
              </w:rPr>
            </w:pPr>
            <w:r w:rsidRPr="0052153F">
              <w:rPr>
                <w:rFonts w:ascii="Arial Narrow" w:hAnsi="Arial Narrow"/>
                <w:bCs/>
              </w:rPr>
              <w:t>The college intends to award the contract to one supplier but reserves the right to award the Acoustical and Stage Curtains</w:t>
            </w:r>
            <w:r w:rsidR="00BB18C5" w:rsidRPr="0052153F">
              <w:rPr>
                <w:rFonts w:ascii="Arial Narrow" w:hAnsi="Arial Narrow"/>
                <w:bCs/>
              </w:rPr>
              <w:t xml:space="preserve"> separately</w:t>
            </w:r>
            <w:r w:rsidR="0052153F" w:rsidRPr="0052153F">
              <w:rPr>
                <w:rFonts w:ascii="Arial Narrow" w:hAnsi="Arial Narrow"/>
                <w:bCs/>
              </w:rPr>
              <w:t>.</w:t>
            </w:r>
          </w:p>
        </w:tc>
      </w:tr>
      <w:tr w:rsidR="0088113A" w:rsidRPr="009A3A19" w14:paraId="0F984B59" w14:textId="77777777" w:rsidTr="0052153F">
        <w:trPr>
          <w:trHeight w:val="300"/>
        </w:trPr>
        <w:tc>
          <w:tcPr>
            <w:tcW w:w="10070" w:type="dxa"/>
            <w:gridSpan w:val="6"/>
            <w:tcBorders>
              <w:top w:val="nil"/>
              <w:left w:val="single" w:sz="4" w:space="0" w:color="auto"/>
              <w:bottom w:val="single" w:sz="4" w:space="0" w:color="auto"/>
              <w:right w:val="single" w:sz="4" w:space="0" w:color="auto"/>
            </w:tcBorders>
            <w:shd w:val="clear" w:color="auto" w:fill="FFFFFF" w:themeFill="background1"/>
            <w:hideMark/>
          </w:tcPr>
          <w:p w14:paraId="4B6227A9" w14:textId="7B809BBE" w:rsidR="0088113A" w:rsidRPr="0052153F" w:rsidRDefault="0088113A" w:rsidP="0052153F">
            <w:pPr>
              <w:pStyle w:val="ListParagraph"/>
              <w:numPr>
                <w:ilvl w:val="0"/>
                <w:numId w:val="15"/>
              </w:numPr>
              <w:rPr>
                <w:rFonts w:ascii="Arial Narrow" w:hAnsi="Arial Narrow"/>
                <w:bCs/>
              </w:rPr>
            </w:pPr>
            <w:r w:rsidRPr="0052153F">
              <w:rPr>
                <w:rFonts w:ascii="Arial Narrow" w:hAnsi="Arial Narrow"/>
                <w:bCs/>
              </w:rPr>
              <w:t>The contract will be awarded to the lowest responsible and responsive bidder.</w:t>
            </w:r>
          </w:p>
        </w:tc>
      </w:tr>
    </w:tbl>
    <w:p w14:paraId="602021E0" w14:textId="77777777" w:rsidR="00D943B0" w:rsidRPr="00D2359C" w:rsidRDefault="00D943B0" w:rsidP="00D81631">
      <w:pPr>
        <w:rPr>
          <w:rFonts w:ascii="Arial Narrow" w:hAnsi="Arial Narrow"/>
          <w:bCs/>
        </w:rPr>
      </w:pPr>
    </w:p>
    <w:p w14:paraId="4D7F4C82" w14:textId="77777777" w:rsidR="002B0F44" w:rsidRDefault="002B0F44" w:rsidP="00D81631">
      <w:pPr>
        <w:rPr>
          <w:rFonts w:ascii="Arial Narrow" w:hAnsi="Arial Narrow"/>
          <w:b/>
          <w:u w:val="single"/>
        </w:rPr>
      </w:pPr>
      <w:r w:rsidRPr="002B0F44">
        <w:rPr>
          <w:rFonts w:ascii="Arial Narrow" w:hAnsi="Arial Narrow"/>
          <w:b/>
          <w:u w:val="single"/>
        </w:rPr>
        <w:t>The undersigned hereby acknowledges having received a full set of the Specifications and Contract Documents and Addenda Nos. (None unless indicated)</w:t>
      </w:r>
    </w:p>
    <w:p w14:paraId="499AB4EF" w14:textId="77777777" w:rsidR="002B0F44" w:rsidRDefault="002B0F44" w:rsidP="00D81631">
      <w:pPr>
        <w:rPr>
          <w:rFonts w:ascii="Arial Narrow" w:hAnsi="Arial Narrow"/>
          <w:b/>
          <w:u w:val="single"/>
        </w:rPr>
      </w:pPr>
    </w:p>
    <w:p w14:paraId="0487C91F" w14:textId="77777777" w:rsidR="002B0F44" w:rsidRDefault="002B0F44" w:rsidP="00D81631">
      <w:pPr>
        <w:rPr>
          <w:rFonts w:ascii="Arial Narrow" w:hAnsi="Arial Narrow"/>
          <w:b/>
          <w:u w:val="single"/>
        </w:rPr>
      </w:pPr>
      <w:r w:rsidRPr="002B0F44">
        <w:rPr>
          <w:rFonts w:ascii="Arial Narrow" w:hAnsi="Arial Narrow"/>
          <w:b/>
          <w:u w:val="single"/>
        </w:rPr>
        <w:t xml:space="preserve"> Addendum # ___________________ Initials: ____________________________________</w:t>
      </w:r>
    </w:p>
    <w:p w14:paraId="47573B0A" w14:textId="77777777" w:rsidR="002B0F44" w:rsidRDefault="002B0F44" w:rsidP="00D81631">
      <w:pPr>
        <w:rPr>
          <w:rFonts w:ascii="Arial Narrow" w:hAnsi="Arial Narrow"/>
          <w:b/>
          <w:u w:val="single"/>
        </w:rPr>
      </w:pPr>
      <w:r w:rsidRPr="002B0F44">
        <w:rPr>
          <w:rFonts w:ascii="Arial Narrow" w:hAnsi="Arial Narrow"/>
          <w:b/>
          <w:u w:val="single"/>
        </w:rPr>
        <w:t xml:space="preserve"> Addendum # ___________________ Initials: ____________________________________</w:t>
      </w:r>
    </w:p>
    <w:p w14:paraId="55F7ED63" w14:textId="683B55CB" w:rsidR="00A744C9" w:rsidRDefault="002B0F44" w:rsidP="00D81631">
      <w:pPr>
        <w:rPr>
          <w:rFonts w:ascii="Arial Narrow" w:hAnsi="Arial Narrow"/>
          <w:b/>
          <w:u w:val="single"/>
        </w:rPr>
      </w:pPr>
      <w:r w:rsidRPr="002B0F44">
        <w:rPr>
          <w:rFonts w:ascii="Arial Narrow" w:hAnsi="Arial Narrow"/>
          <w:b/>
          <w:u w:val="single"/>
        </w:rPr>
        <w:t xml:space="preserve"> Addendum # ___________________ Initials: ____________________________________</w:t>
      </w:r>
    </w:p>
    <w:sectPr w:rsidR="00A744C9" w:rsidSect="00D40EC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E81D7" w14:textId="77777777" w:rsidR="003A5376" w:rsidRDefault="003A5376" w:rsidP="00A764E0">
      <w:r>
        <w:separator/>
      </w:r>
    </w:p>
  </w:endnote>
  <w:endnote w:type="continuationSeparator" w:id="0">
    <w:p w14:paraId="206E74F5" w14:textId="77777777" w:rsidR="003A5376" w:rsidRDefault="003A5376" w:rsidP="00A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AC9D" w14:textId="77777777" w:rsidR="00E73121" w:rsidRDefault="00E7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CD9F" w14:textId="77777777" w:rsidR="005F4496" w:rsidRDefault="00BE6538">
    <w:pPr>
      <w:pStyle w:val="Footer"/>
      <w:jc w:val="center"/>
      <w:rPr>
        <w:sz w:val="20"/>
      </w:rPr>
    </w:pPr>
    <w:r>
      <w:rPr>
        <w:rStyle w:val="PageNumber"/>
        <w:sz w:val="20"/>
      </w:rPr>
      <w:fldChar w:fldCharType="begin"/>
    </w:r>
    <w:r w:rsidR="005F4496">
      <w:rPr>
        <w:rStyle w:val="PageNumber"/>
        <w:sz w:val="20"/>
      </w:rPr>
      <w:instrText xml:space="preserve"> PAGE </w:instrText>
    </w:r>
    <w:r>
      <w:rPr>
        <w:rStyle w:val="PageNumber"/>
        <w:sz w:val="20"/>
      </w:rPr>
      <w:fldChar w:fldCharType="separate"/>
    </w:r>
    <w:r w:rsidR="00D40EC3">
      <w:rPr>
        <w:rStyle w:val="PageNumber"/>
        <w:noProof/>
        <w:sz w:val="20"/>
      </w:rPr>
      <w:t>2</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1B0" w14:textId="77777777" w:rsidR="00E73121" w:rsidRDefault="00E7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F536" w14:textId="77777777" w:rsidR="003A5376" w:rsidRDefault="003A5376" w:rsidP="00A764E0">
      <w:r>
        <w:separator/>
      </w:r>
    </w:p>
  </w:footnote>
  <w:footnote w:type="continuationSeparator" w:id="0">
    <w:p w14:paraId="28ACABC0" w14:textId="77777777" w:rsidR="003A5376" w:rsidRDefault="003A5376" w:rsidP="00A7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52C4" w14:textId="77777777" w:rsidR="00E73121" w:rsidRDefault="00E7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CBE6" w14:textId="137A85F3" w:rsidR="00F371CF" w:rsidRDefault="00F371CF">
    <w:pPr>
      <w:pStyle w:val="Header"/>
    </w:pPr>
    <w:r>
      <w:rPr>
        <w:noProof/>
        <w:lang w:val="en-US" w:eastAsia="en-US"/>
      </w:rPr>
      <w:drawing>
        <wp:anchor distT="0" distB="0" distL="114300" distR="114300" simplePos="0" relativeHeight="251657728" behindDoc="1" locked="0" layoutInCell="1" allowOverlap="1" wp14:anchorId="69DE3638" wp14:editId="0CD2F271">
          <wp:simplePos x="0" y="0"/>
          <wp:positionH relativeFrom="column">
            <wp:posOffset>173355</wp:posOffset>
          </wp:positionH>
          <wp:positionV relativeFrom="paragraph">
            <wp:posOffset>78740</wp:posOffset>
          </wp:positionV>
          <wp:extent cx="6570345" cy="845185"/>
          <wp:effectExtent l="0" t="0" r="1905" b="0"/>
          <wp:wrapTight wrapText="bothSides">
            <wp:wrapPolygon edited="0">
              <wp:start x="0" y="0"/>
              <wp:lineTo x="0" y="20935"/>
              <wp:lineTo x="21544" y="20935"/>
              <wp:lineTo x="21544" y="0"/>
              <wp:lineTo x="0" y="0"/>
            </wp:wrapPolygon>
          </wp:wrapTight>
          <wp:docPr id="2" name="Picture 2"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84E4" w14:textId="77777777" w:rsidR="009D1C4B" w:rsidRDefault="00895D89">
    <w:pPr>
      <w:pStyle w:val="Header"/>
    </w:pPr>
    <w:r>
      <w:rPr>
        <w:noProof/>
        <w:lang w:val="en-US" w:eastAsia="en-US"/>
      </w:rPr>
      <w:drawing>
        <wp:anchor distT="0" distB="0" distL="114300" distR="114300" simplePos="0" relativeHeight="251656704" behindDoc="1" locked="0" layoutInCell="1" allowOverlap="1" wp14:anchorId="13AB8257" wp14:editId="35B3FA4E">
          <wp:simplePos x="0" y="0"/>
          <wp:positionH relativeFrom="column">
            <wp:posOffset>-219075</wp:posOffset>
          </wp:positionH>
          <wp:positionV relativeFrom="paragraph">
            <wp:posOffset>-114300</wp:posOffset>
          </wp:positionV>
          <wp:extent cx="6219825" cy="800100"/>
          <wp:effectExtent l="0" t="0" r="9525" b="0"/>
          <wp:wrapTight wrapText="bothSides">
            <wp:wrapPolygon edited="0">
              <wp:start x="0" y="0"/>
              <wp:lineTo x="0" y="21086"/>
              <wp:lineTo x="21567" y="21086"/>
              <wp:lineTo x="21567" y="0"/>
              <wp:lineTo x="0" y="0"/>
            </wp:wrapPolygon>
          </wp:wrapTight>
          <wp:docPr id="1" name="Picture 1"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BF572" w14:textId="77777777" w:rsidR="009D1C4B" w:rsidRDefault="009D1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33A"/>
    <w:multiLevelType w:val="hybridMultilevel"/>
    <w:tmpl w:val="E838639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123710"/>
    <w:multiLevelType w:val="hybridMultilevel"/>
    <w:tmpl w:val="C7221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93112"/>
    <w:multiLevelType w:val="hybridMultilevel"/>
    <w:tmpl w:val="5A32B5D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B39BC"/>
    <w:multiLevelType w:val="hybridMultilevel"/>
    <w:tmpl w:val="4FBE8DA6"/>
    <w:lvl w:ilvl="0" w:tplc="52C0F3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67EB4"/>
    <w:multiLevelType w:val="hybridMultilevel"/>
    <w:tmpl w:val="B9069886"/>
    <w:lvl w:ilvl="0" w:tplc="2A42A63E">
      <w:start w:val="1"/>
      <w:numFmt w:val="decimal"/>
      <w:lvlText w:val="%1."/>
      <w:lvlJc w:val="left"/>
      <w:pPr>
        <w:ind w:left="720" w:hanging="360"/>
      </w:pPr>
      <w:rPr>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C5F46"/>
    <w:multiLevelType w:val="hybridMultilevel"/>
    <w:tmpl w:val="1A7C4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881E4D"/>
    <w:multiLevelType w:val="hybridMultilevel"/>
    <w:tmpl w:val="48D8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70540"/>
    <w:multiLevelType w:val="hybridMultilevel"/>
    <w:tmpl w:val="14BC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F0CF1"/>
    <w:multiLevelType w:val="hybridMultilevel"/>
    <w:tmpl w:val="BFC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C1E8C"/>
    <w:multiLevelType w:val="hybridMultilevel"/>
    <w:tmpl w:val="0F6C219C"/>
    <w:lvl w:ilvl="0" w:tplc="1F56A2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44DA5"/>
    <w:multiLevelType w:val="hybridMultilevel"/>
    <w:tmpl w:val="6D32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CAD5ECD"/>
    <w:multiLevelType w:val="hybridMultilevel"/>
    <w:tmpl w:val="34480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D72DDC"/>
    <w:multiLevelType w:val="hybridMultilevel"/>
    <w:tmpl w:val="210AF7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AB3D16"/>
    <w:multiLevelType w:val="hybridMultilevel"/>
    <w:tmpl w:val="59DC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87674"/>
    <w:multiLevelType w:val="hybridMultilevel"/>
    <w:tmpl w:val="210AF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B778B6"/>
    <w:multiLevelType w:val="hybridMultilevel"/>
    <w:tmpl w:val="D7C6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125A2"/>
    <w:multiLevelType w:val="hybridMultilevel"/>
    <w:tmpl w:val="C7221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950363">
    <w:abstractNumId w:val="4"/>
  </w:num>
  <w:num w:numId="2" w16cid:durableId="749544937">
    <w:abstractNumId w:val="8"/>
  </w:num>
  <w:num w:numId="3" w16cid:durableId="1402291454">
    <w:abstractNumId w:val="16"/>
  </w:num>
  <w:num w:numId="4" w16cid:durableId="308100942">
    <w:abstractNumId w:val="1"/>
  </w:num>
  <w:num w:numId="5" w16cid:durableId="947347334">
    <w:abstractNumId w:val="14"/>
  </w:num>
  <w:num w:numId="6" w16cid:durableId="37357465">
    <w:abstractNumId w:val="10"/>
  </w:num>
  <w:num w:numId="7" w16cid:durableId="1003046661">
    <w:abstractNumId w:val="11"/>
  </w:num>
  <w:num w:numId="8" w16cid:durableId="874193796">
    <w:abstractNumId w:val="5"/>
  </w:num>
  <w:num w:numId="9" w16cid:durableId="113061961">
    <w:abstractNumId w:val="0"/>
  </w:num>
  <w:num w:numId="10" w16cid:durableId="151531683">
    <w:abstractNumId w:val="12"/>
  </w:num>
  <w:num w:numId="11" w16cid:durableId="750857197">
    <w:abstractNumId w:val="15"/>
  </w:num>
  <w:num w:numId="12" w16cid:durableId="695884224">
    <w:abstractNumId w:val="13"/>
  </w:num>
  <w:num w:numId="13" w16cid:durableId="1503273889">
    <w:abstractNumId w:val="3"/>
  </w:num>
  <w:num w:numId="14" w16cid:durableId="1322779828">
    <w:abstractNumId w:val="2"/>
  </w:num>
  <w:num w:numId="15" w16cid:durableId="192814263">
    <w:abstractNumId w:val="7"/>
  </w:num>
  <w:num w:numId="16" w16cid:durableId="1662272718">
    <w:abstractNumId w:val="9"/>
  </w:num>
  <w:num w:numId="17" w16cid:durableId="210738574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B1"/>
    <w:rsid w:val="00004D02"/>
    <w:rsid w:val="0000618A"/>
    <w:rsid w:val="00015ACE"/>
    <w:rsid w:val="00030124"/>
    <w:rsid w:val="00051375"/>
    <w:rsid w:val="00051E41"/>
    <w:rsid w:val="00052E71"/>
    <w:rsid w:val="00055ACE"/>
    <w:rsid w:val="000615A2"/>
    <w:rsid w:val="00076D13"/>
    <w:rsid w:val="00083465"/>
    <w:rsid w:val="00086FE7"/>
    <w:rsid w:val="00087B5C"/>
    <w:rsid w:val="000A6742"/>
    <w:rsid w:val="000A6CBC"/>
    <w:rsid w:val="000B0C49"/>
    <w:rsid w:val="000B73E9"/>
    <w:rsid w:val="000C2E42"/>
    <w:rsid w:val="000C2F76"/>
    <w:rsid w:val="000D022B"/>
    <w:rsid w:val="000D1EA6"/>
    <w:rsid w:val="000E006B"/>
    <w:rsid w:val="000E3650"/>
    <w:rsid w:val="000E664D"/>
    <w:rsid w:val="000E7CBF"/>
    <w:rsid w:val="000F545D"/>
    <w:rsid w:val="000F642E"/>
    <w:rsid w:val="00107E7E"/>
    <w:rsid w:val="00114AE9"/>
    <w:rsid w:val="00115DC5"/>
    <w:rsid w:val="001229D1"/>
    <w:rsid w:val="00125A64"/>
    <w:rsid w:val="001261B2"/>
    <w:rsid w:val="001358ED"/>
    <w:rsid w:val="0013672D"/>
    <w:rsid w:val="001373B3"/>
    <w:rsid w:val="00140249"/>
    <w:rsid w:val="0014159A"/>
    <w:rsid w:val="00154070"/>
    <w:rsid w:val="001542D8"/>
    <w:rsid w:val="00174231"/>
    <w:rsid w:val="00180BD0"/>
    <w:rsid w:val="00181A41"/>
    <w:rsid w:val="00182572"/>
    <w:rsid w:val="00191DE7"/>
    <w:rsid w:val="00192769"/>
    <w:rsid w:val="001A35AC"/>
    <w:rsid w:val="001B0654"/>
    <w:rsid w:val="001B5B37"/>
    <w:rsid w:val="001D00B8"/>
    <w:rsid w:val="001D58D6"/>
    <w:rsid w:val="001D59E9"/>
    <w:rsid w:val="001F0286"/>
    <w:rsid w:val="001F5473"/>
    <w:rsid w:val="0020436F"/>
    <w:rsid w:val="00207882"/>
    <w:rsid w:val="0021020E"/>
    <w:rsid w:val="0021216E"/>
    <w:rsid w:val="00212306"/>
    <w:rsid w:val="00214466"/>
    <w:rsid w:val="002158F9"/>
    <w:rsid w:val="00225B09"/>
    <w:rsid w:val="00226AE5"/>
    <w:rsid w:val="0023398C"/>
    <w:rsid w:val="00233DEC"/>
    <w:rsid w:val="00235258"/>
    <w:rsid w:val="0023633D"/>
    <w:rsid w:val="00252E23"/>
    <w:rsid w:val="00255685"/>
    <w:rsid w:val="002648D2"/>
    <w:rsid w:val="00270723"/>
    <w:rsid w:val="00273157"/>
    <w:rsid w:val="00276BE2"/>
    <w:rsid w:val="0027768A"/>
    <w:rsid w:val="0028024E"/>
    <w:rsid w:val="002868C8"/>
    <w:rsid w:val="002923FD"/>
    <w:rsid w:val="002A19F2"/>
    <w:rsid w:val="002A26C3"/>
    <w:rsid w:val="002A4301"/>
    <w:rsid w:val="002A72BA"/>
    <w:rsid w:val="002B0F44"/>
    <w:rsid w:val="002C75DB"/>
    <w:rsid w:val="002D3FE2"/>
    <w:rsid w:val="002D71BF"/>
    <w:rsid w:val="002E27EA"/>
    <w:rsid w:val="002E385A"/>
    <w:rsid w:val="002F2415"/>
    <w:rsid w:val="002F3658"/>
    <w:rsid w:val="002F5D25"/>
    <w:rsid w:val="00300EC1"/>
    <w:rsid w:val="00307A5C"/>
    <w:rsid w:val="00333DEF"/>
    <w:rsid w:val="00334B88"/>
    <w:rsid w:val="00345D84"/>
    <w:rsid w:val="00351B00"/>
    <w:rsid w:val="00351BC3"/>
    <w:rsid w:val="00356583"/>
    <w:rsid w:val="00356936"/>
    <w:rsid w:val="003600E2"/>
    <w:rsid w:val="00362D0A"/>
    <w:rsid w:val="0036355F"/>
    <w:rsid w:val="00376057"/>
    <w:rsid w:val="00397057"/>
    <w:rsid w:val="003974B1"/>
    <w:rsid w:val="003A5376"/>
    <w:rsid w:val="003A59A0"/>
    <w:rsid w:val="003A63D7"/>
    <w:rsid w:val="003B57F3"/>
    <w:rsid w:val="003B74DF"/>
    <w:rsid w:val="003C5C90"/>
    <w:rsid w:val="003D0888"/>
    <w:rsid w:val="003D15F4"/>
    <w:rsid w:val="003D534D"/>
    <w:rsid w:val="003D563A"/>
    <w:rsid w:val="003E3B53"/>
    <w:rsid w:val="003E5CC7"/>
    <w:rsid w:val="003F6046"/>
    <w:rsid w:val="003F6EDD"/>
    <w:rsid w:val="004001E8"/>
    <w:rsid w:val="004141BC"/>
    <w:rsid w:val="0042553F"/>
    <w:rsid w:val="00426646"/>
    <w:rsid w:val="00427C81"/>
    <w:rsid w:val="00427C95"/>
    <w:rsid w:val="00430A32"/>
    <w:rsid w:val="004428FF"/>
    <w:rsid w:val="004507A6"/>
    <w:rsid w:val="00456831"/>
    <w:rsid w:val="00456E1B"/>
    <w:rsid w:val="0046451C"/>
    <w:rsid w:val="00466B04"/>
    <w:rsid w:val="004728C1"/>
    <w:rsid w:val="0048339F"/>
    <w:rsid w:val="004843B6"/>
    <w:rsid w:val="00485223"/>
    <w:rsid w:val="00490BAD"/>
    <w:rsid w:val="004B3137"/>
    <w:rsid w:val="004C4388"/>
    <w:rsid w:val="004C6093"/>
    <w:rsid w:val="004C660D"/>
    <w:rsid w:val="004D61BC"/>
    <w:rsid w:val="004E0C94"/>
    <w:rsid w:val="004E5BC7"/>
    <w:rsid w:val="004E7478"/>
    <w:rsid w:val="00502652"/>
    <w:rsid w:val="00506A80"/>
    <w:rsid w:val="0051357E"/>
    <w:rsid w:val="00514F5D"/>
    <w:rsid w:val="00516E19"/>
    <w:rsid w:val="00521270"/>
    <w:rsid w:val="0052153F"/>
    <w:rsid w:val="00526CB9"/>
    <w:rsid w:val="00526E6B"/>
    <w:rsid w:val="00534DF3"/>
    <w:rsid w:val="00545D0C"/>
    <w:rsid w:val="005467E5"/>
    <w:rsid w:val="00554129"/>
    <w:rsid w:val="00573572"/>
    <w:rsid w:val="00574F28"/>
    <w:rsid w:val="00582620"/>
    <w:rsid w:val="00591D6D"/>
    <w:rsid w:val="005A67F1"/>
    <w:rsid w:val="005C24CB"/>
    <w:rsid w:val="005D1A5F"/>
    <w:rsid w:val="005D56F1"/>
    <w:rsid w:val="005F4496"/>
    <w:rsid w:val="005F546E"/>
    <w:rsid w:val="005F5475"/>
    <w:rsid w:val="005F76A5"/>
    <w:rsid w:val="006052A8"/>
    <w:rsid w:val="0061471F"/>
    <w:rsid w:val="00621CE5"/>
    <w:rsid w:val="006229E4"/>
    <w:rsid w:val="006268AE"/>
    <w:rsid w:val="00630FE6"/>
    <w:rsid w:val="0063270E"/>
    <w:rsid w:val="00647D48"/>
    <w:rsid w:val="006535F8"/>
    <w:rsid w:val="0066362C"/>
    <w:rsid w:val="006728C7"/>
    <w:rsid w:val="00683271"/>
    <w:rsid w:val="00687B56"/>
    <w:rsid w:val="006940AF"/>
    <w:rsid w:val="00696847"/>
    <w:rsid w:val="006A7B94"/>
    <w:rsid w:val="006C3DE0"/>
    <w:rsid w:val="006D3C0E"/>
    <w:rsid w:val="006E1596"/>
    <w:rsid w:val="006E43D8"/>
    <w:rsid w:val="0070598D"/>
    <w:rsid w:val="00710C69"/>
    <w:rsid w:val="00723D20"/>
    <w:rsid w:val="007272A6"/>
    <w:rsid w:val="0073215D"/>
    <w:rsid w:val="0073408C"/>
    <w:rsid w:val="00750978"/>
    <w:rsid w:val="0076577C"/>
    <w:rsid w:val="007757CE"/>
    <w:rsid w:val="00785D4F"/>
    <w:rsid w:val="007A0C88"/>
    <w:rsid w:val="007B27FE"/>
    <w:rsid w:val="007C620E"/>
    <w:rsid w:val="007E3626"/>
    <w:rsid w:val="007F5BC0"/>
    <w:rsid w:val="007F626C"/>
    <w:rsid w:val="007F65D0"/>
    <w:rsid w:val="008045D3"/>
    <w:rsid w:val="00815E83"/>
    <w:rsid w:val="0082671C"/>
    <w:rsid w:val="00834506"/>
    <w:rsid w:val="00835888"/>
    <w:rsid w:val="008429C0"/>
    <w:rsid w:val="00845EE4"/>
    <w:rsid w:val="00866167"/>
    <w:rsid w:val="0088113A"/>
    <w:rsid w:val="008816E7"/>
    <w:rsid w:val="008831C8"/>
    <w:rsid w:val="00895D89"/>
    <w:rsid w:val="008A4DEF"/>
    <w:rsid w:val="008B0DA5"/>
    <w:rsid w:val="008C09DC"/>
    <w:rsid w:val="008C6EA3"/>
    <w:rsid w:val="008E1C04"/>
    <w:rsid w:val="008E229F"/>
    <w:rsid w:val="008E45D3"/>
    <w:rsid w:val="008F1277"/>
    <w:rsid w:val="008F2CBE"/>
    <w:rsid w:val="008F4EB7"/>
    <w:rsid w:val="009007DB"/>
    <w:rsid w:val="0091329E"/>
    <w:rsid w:val="00913FF7"/>
    <w:rsid w:val="00923522"/>
    <w:rsid w:val="00924FEC"/>
    <w:rsid w:val="00930C3E"/>
    <w:rsid w:val="009310E6"/>
    <w:rsid w:val="00934905"/>
    <w:rsid w:val="0093771D"/>
    <w:rsid w:val="00940201"/>
    <w:rsid w:val="00941596"/>
    <w:rsid w:val="0094457C"/>
    <w:rsid w:val="0095195F"/>
    <w:rsid w:val="0096186F"/>
    <w:rsid w:val="0097150A"/>
    <w:rsid w:val="00971BCC"/>
    <w:rsid w:val="00974E9B"/>
    <w:rsid w:val="00975A0E"/>
    <w:rsid w:val="00980CD8"/>
    <w:rsid w:val="009877F4"/>
    <w:rsid w:val="00994FEC"/>
    <w:rsid w:val="009958F9"/>
    <w:rsid w:val="009A292B"/>
    <w:rsid w:val="009A3A19"/>
    <w:rsid w:val="009A66E8"/>
    <w:rsid w:val="009C1A1D"/>
    <w:rsid w:val="009C2FE7"/>
    <w:rsid w:val="009D1C4B"/>
    <w:rsid w:val="009D5B12"/>
    <w:rsid w:val="009E5256"/>
    <w:rsid w:val="00A02364"/>
    <w:rsid w:val="00A02748"/>
    <w:rsid w:val="00A053E0"/>
    <w:rsid w:val="00A40FBE"/>
    <w:rsid w:val="00A41AD8"/>
    <w:rsid w:val="00A434B9"/>
    <w:rsid w:val="00A44C85"/>
    <w:rsid w:val="00A45E74"/>
    <w:rsid w:val="00A54DA5"/>
    <w:rsid w:val="00A7059B"/>
    <w:rsid w:val="00A730BE"/>
    <w:rsid w:val="00A744C9"/>
    <w:rsid w:val="00A748EC"/>
    <w:rsid w:val="00A764E0"/>
    <w:rsid w:val="00A76BCF"/>
    <w:rsid w:val="00A9351E"/>
    <w:rsid w:val="00A96EA6"/>
    <w:rsid w:val="00A972E8"/>
    <w:rsid w:val="00AA6D77"/>
    <w:rsid w:val="00AC3839"/>
    <w:rsid w:val="00AD4397"/>
    <w:rsid w:val="00AE1603"/>
    <w:rsid w:val="00AF535D"/>
    <w:rsid w:val="00B05BB3"/>
    <w:rsid w:val="00B356EE"/>
    <w:rsid w:val="00B37790"/>
    <w:rsid w:val="00B46306"/>
    <w:rsid w:val="00B5427A"/>
    <w:rsid w:val="00B567FB"/>
    <w:rsid w:val="00B6411A"/>
    <w:rsid w:val="00B66A33"/>
    <w:rsid w:val="00B71984"/>
    <w:rsid w:val="00B72F4C"/>
    <w:rsid w:val="00B7470B"/>
    <w:rsid w:val="00B84023"/>
    <w:rsid w:val="00B91B46"/>
    <w:rsid w:val="00BA0052"/>
    <w:rsid w:val="00BA02B1"/>
    <w:rsid w:val="00BB18C5"/>
    <w:rsid w:val="00BE6538"/>
    <w:rsid w:val="00C03FA7"/>
    <w:rsid w:val="00C1092C"/>
    <w:rsid w:val="00C12ACE"/>
    <w:rsid w:val="00C35E9A"/>
    <w:rsid w:val="00C54DCA"/>
    <w:rsid w:val="00C60BAE"/>
    <w:rsid w:val="00C72EB1"/>
    <w:rsid w:val="00C76D60"/>
    <w:rsid w:val="00C81CC8"/>
    <w:rsid w:val="00C8480B"/>
    <w:rsid w:val="00C859D4"/>
    <w:rsid w:val="00CA2EA1"/>
    <w:rsid w:val="00CA5899"/>
    <w:rsid w:val="00CA6A6C"/>
    <w:rsid w:val="00CB1DF8"/>
    <w:rsid w:val="00CC56B6"/>
    <w:rsid w:val="00CC7DD3"/>
    <w:rsid w:val="00CD06E7"/>
    <w:rsid w:val="00CD1D2F"/>
    <w:rsid w:val="00CE0092"/>
    <w:rsid w:val="00CF1FD1"/>
    <w:rsid w:val="00CF4E82"/>
    <w:rsid w:val="00D03C22"/>
    <w:rsid w:val="00D079DC"/>
    <w:rsid w:val="00D2359C"/>
    <w:rsid w:val="00D27EF0"/>
    <w:rsid w:val="00D30DED"/>
    <w:rsid w:val="00D33306"/>
    <w:rsid w:val="00D33331"/>
    <w:rsid w:val="00D37ADA"/>
    <w:rsid w:val="00D40EC3"/>
    <w:rsid w:val="00D4306F"/>
    <w:rsid w:val="00D4463F"/>
    <w:rsid w:val="00D615ED"/>
    <w:rsid w:val="00D6696E"/>
    <w:rsid w:val="00D73697"/>
    <w:rsid w:val="00D73E14"/>
    <w:rsid w:val="00D750DF"/>
    <w:rsid w:val="00D806A4"/>
    <w:rsid w:val="00D81631"/>
    <w:rsid w:val="00D85C79"/>
    <w:rsid w:val="00D943B0"/>
    <w:rsid w:val="00D94D12"/>
    <w:rsid w:val="00DA5407"/>
    <w:rsid w:val="00DA738A"/>
    <w:rsid w:val="00DB0487"/>
    <w:rsid w:val="00DB299A"/>
    <w:rsid w:val="00DB4688"/>
    <w:rsid w:val="00DC33EF"/>
    <w:rsid w:val="00DD459F"/>
    <w:rsid w:val="00DE073D"/>
    <w:rsid w:val="00DF0E81"/>
    <w:rsid w:val="00DF7B96"/>
    <w:rsid w:val="00DF7F60"/>
    <w:rsid w:val="00E02E31"/>
    <w:rsid w:val="00E03000"/>
    <w:rsid w:val="00E0327A"/>
    <w:rsid w:val="00E0343D"/>
    <w:rsid w:val="00E10151"/>
    <w:rsid w:val="00E16459"/>
    <w:rsid w:val="00E30A8D"/>
    <w:rsid w:val="00E32D7C"/>
    <w:rsid w:val="00E37CDC"/>
    <w:rsid w:val="00E428FA"/>
    <w:rsid w:val="00E557AF"/>
    <w:rsid w:val="00E561DA"/>
    <w:rsid w:val="00E56649"/>
    <w:rsid w:val="00E73121"/>
    <w:rsid w:val="00E81D02"/>
    <w:rsid w:val="00E86D45"/>
    <w:rsid w:val="00E9274E"/>
    <w:rsid w:val="00E95CDD"/>
    <w:rsid w:val="00EA5A86"/>
    <w:rsid w:val="00EB07F7"/>
    <w:rsid w:val="00EB1C97"/>
    <w:rsid w:val="00EB3107"/>
    <w:rsid w:val="00EC2CCB"/>
    <w:rsid w:val="00EC3F51"/>
    <w:rsid w:val="00EC6B4E"/>
    <w:rsid w:val="00ED27C4"/>
    <w:rsid w:val="00ED50EF"/>
    <w:rsid w:val="00ED77FA"/>
    <w:rsid w:val="00EE183E"/>
    <w:rsid w:val="00EE35EB"/>
    <w:rsid w:val="00EE3AA1"/>
    <w:rsid w:val="00EE5BE7"/>
    <w:rsid w:val="00EF03B1"/>
    <w:rsid w:val="00EF543D"/>
    <w:rsid w:val="00F01E55"/>
    <w:rsid w:val="00F0356F"/>
    <w:rsid w:val="00F037C8"/>
    <w:rsid w:val="00F05E50"/>
    <w:rsid w:val="00F30C00"/>
    <w:rsid w:val="00F325D6"/>
    <w:rsid w:val="00F33F5B"/>
    <w:rsid w:val="00F360E1"/>
    <w:rsid w:val="00F36C1F"/>
    <w:rsid w:val="00F36E0D"/>
    <w:rsid w:val="00F371CF"/>
    <w:rsid w:val="00F37907"/>
    <w:rsid w:val="00F409F8"/>
    <w:rsid w:val="00F47844"/>
    <w:rsid w:val="00F61F6C"/>
    <w:rsid w:val="00F6301E"/>
    <w:rsid w:val="00F70584"/>
    <w:rsid w:val="00F74C84"/>
    <w:rsid w:val="00F75DE1"/>
    <w:rsid w:val="00F763CD"/>
    <w:rsid w:val="00F93236"/>
    <w:rsid w:val="00FA443A"/>
    <w:rsid w:val="00FA6196"/>
    <w:rsid w:val="00FA6FA7"/>
    <w:rsid w:val="00FA74D8"/>
    <w:rsid w:val="00FB0FFE"/>
    <w:rsid w:val="00FC1371"/>
    <w:rsid w:val="00FD67E5"/>
    <w:rsid w:val="00FE0112"/>
    <w:rsid w:val="00FE1DBA"/>
    <w:rsid w:val="00FE349D"/>
    <w:rsid w:val="00FE4782"/>
    <w:rsid w:val="00FE4AEC"/>
    <w:rsid w:val="00FF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D6AA"/>
  <w15:docId w15:val="{3621488D-C547-42A2-A23B-00A0977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6D"/>
    <w:rPr>
      <w:rFonts w:ascii="Times New Roman" w:eastAsia="Times New Roman" w:hAnsi="Times New Roman"/>
      <w:sz w:val="24"/>
      <w:szCs w:val="24"/>
    </w:rPr>
  </w:style>
  <w:style w:type="paragraph" w:styleId="Heading1">
    <w:name w:val="heading 1"/>
    <w:basedOn w:val="Normal"/>
    <w:next w:val="Normal"/>
    <w:link w:val="Heading1Char"/>
    <w:qFormat/>
    <w:rsid w:val="00EF03B1"/>
    <w:pPr>
      <w:keepNext/>
      <w:jc w:val="center"/>
      <w:outlineLvl w:val="0"/>
    </w:pPr>
    <w:rPr>
      <w:b/>
      <w:bCs/>
      <w:sz w:val="28"/>
      <w:lang w:val="x-none" w:eastAsia="x-none"/>
    </w:rPr>
  </w:style>
  <w:style w:type="paragraph" w:styleId="Heading2">
    <w:name w:val="heading 2"/>
    <w:basedOn w:val="Normal"/>
    <w:next w:val="Normal"/>
    <w:link w:val="Heading2Char"/>
    <w:qFormat/>
    <w:rsid w:val="00EF03B1"/>
    <w:pPr>
      <w:keepNext/>
      <w:jc w:val="right"/>
      <w:outlineLvl w:val="1"/>
    </w:pPr>
    <w:rPr>
      <w:b/>
      <w:bCs/>
      <w:sz w:val="28"/>
      <w:lang w:val="x-none" w:eastAsia="x-none"/>
    </w:rPr>
  </w:style>
  <w:style w:type="paragraph" w:styleId="Heading4">
    <w:name w:val="heading 4"/>
    <w:basedOn w:val="Normal"/>
    <w:next w:val="Normal"/>
    <w:link w:val="Heading4Char"/>
    <w:qFormat/>
    <w:rsid w:val="00EF03B1"/>
    <w:pPr>
      <w:keepNext/>
      <w:jc w:val="center"/>
      <w:outlineLvl w:val="3"/>
    </w:pPr>
    <w:rPr>
      <w:b/>
      <w:bCs/>
      <w:color w:val="FF0000"/>
      <w:sz w:val="28"/>
      <w:lang w:val="x-none" w:eastAsia="x-none"/>
    </w:rPr>
  </w:style>
  <w:style w:type="paragraph" w:styleId="Heading5">
    <w:name w:val="heading 5"/>
    <w:basedOn w:val="Normal"/>
    <w:next w:val="Normal"/>
    <w:link w:val="Heading5Char"/>
    <w:qFormat/>
    <w:rsid w:val="00EF03B1"/>
    <w:pPr>
      <w:keepNext/>
      <w:jc w:val="center"/>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03B1"/>
    <w:rPr>
      <w:rFonts w:ascii="Times New Roman" w:eastAsia="Times New Roman" w:hAnsi="Times New Roman" w:cs="Times New Roman"/>
      <w:b/>
      <w:bCs/>
      <w:sz w:val="28"/>
      <w:szCs w:val="24"/>
    </w:rPr>
  </w:style>
  <w:style w:type="character" w:customStyle="1" w:styleId="Heading2Char">
    <w:name w:val="Heading 2 Char"/>
    <w:link w:val="Heading2"/>
    <w:rsid w:val="00EF03B1"/>
    <w:rPr>
      <w:rFonts w:ascii="Times New Roman" w:eastAsia="Times New Roman" w:hAnsi="Times New Roman" w:cs="Times New Roman"/>
      <w:b/>
      <w:bCs/>
      <w:sz w:val="28"/>
      <w:szCs w:val="24"/>
    </w:rPr>
  </w:style>
  <w:style w:type="character" w:customStyle="1" w:styleId="Heading4Char">
    <w:name w:val="Heading 4 Char"/>
    <w:link w:val="Heading4"/>
    <w:rsid w:val="00EF03B1"/>
    <w:rPr>
      <w:rFonts w:ascii="Times New Roman" w:eastAsia="Times New Roman" w:hAnsi="Times New Roman" w:cs="Times New Roman"/>
      <w:b/>
      <w:bCs/>
      <w:color w:val="FF0000"/>
      <w:sz w:val="28"/>
      <w:szCs w:val="24"/>
    </w:rPr>
  </w:style>
  <w:style w:type="character" w:customStyle="1" w:styleId="Heading5Char">
    <w:name w:val="Heading 5 Char"/>
    <w:link w:val="Heading5"/>
    <w:rsid w:val="00EF03B1"/>
    <w:rPr>
      <w:rFonts w:ascii="Times New Roman" w:eastAsia="Times New Roman" w:hAnsi="Times New Roman" w:cs="Times New Roman"/>
      <w:b/>
      <w:bCs/>
      <w:sz w:val="24"/>
      <w:szCs w:val="24"/>
    </w:rPr>
  </w:style>
  <w:style w:type="paragraph" w:styleId="Header">
    <w:name w:val="header"/>
    <w:basedOn w:val="Normal"/>
    <w:link w:val="HeaderChar"/>
    <w:uiPriority w:val="99"/>
    <w:rsid w:val="00EF03B1"/>
    <w:pPr>
      <w:tabs>
        <w:tab w:val="center" w:pos="4320"/>
        <w:tab w:val="right" w:pos="8640"/>
      </w:tabs>
    </w:pPr>
    <w:rPr>
      <w:lang w:val="x-none" w:eastAsia="x-none"/>
    </w:rPr>
  </w:style>
  <w:style w:type="character" w:customStyle="1" w:styleId="HeaderChar">
    <w:name w:val="Header Char"/>
    <w:link w:val="Header"/>
    <w:uiPriority w:val="99"/>
    <w:rsid w:val="00EF03B1"/>
    <w:rPr>
      <w:rFonts w:ascii="Times New Roman" w:eastAsia="Times New Roman" w:hAnsi="Times New Roman" w:cs="Times New Roman"/>
      <w:sz w:val="24"/>
      <w:szCs w:val="24"/>
    </w:rPr>
  </w:style>
  <w:style w:type="paragraph" w:styleId="Footer">
    <w:name w:val="footer"/>
    <w:basedOn w:val="Normal"/>
    <w:link w:val="FooterChar"/>
    <w:rsid w:val="00EF03B1"/>
    <w:pPr>
      <w:tabs>
        <w:tab w:val="center" w:pos="4320"/>
        <w:tab w:val="right" w:pos="8640"/>
      </w:tabs>
    </w:pPr>
    <w:rPr>
      <w:lang w:val="x-none" w:eastAsia="x-none"/>
    </w:rPr>
  </w:style>
  <w:style w:type="character" w:customStyle="1" w:styleId="FooterChar">
    <w:name w:val="Footer Char"/>
    <w:link w:val="Footer"/>
    <w:rsid w:val="00EF03B1"/>
    <w:rPr>
      <w:rFonts w:ascii="Times New Roman" w:eastAsia="Times New Roman" w:hAnsi="Times New Roman" w:cs="Times New Roman"/>
      <w:sz w:val="24"/>
      <w:szCs w:val="24"/>
    </w:rPr>
  </w:style>
  <w:style w:type="character" w:styleId="PageNumber">
    <w:name w:val="page number"/>
    <w:basedOn w:val="DefaultParagraphFont"/>
    <w:rsid w:val="00EF03B1"/>
  </w:style>
  <w:style w:type="paragraph" w:styleId="BodyTextIndent2">
    <w:name w:val="Body Text Indent 2"/>
    <w:basedOn w:val="Normal"/>
    <w:link w:val="BodyTextIndent2Char"/>
    <w:rsid w:val="00EF03B1"/>
    <w:pPr>
      <w:ind w:left="360"/>
      <w:jc w:val="both"/>
    </w:pPr>
    <w:rPr>
      <w:lang w:val="x-none" w:eastAsia="x-none"/>
    </w:rPr>
  </w:style>
  <w:style w:type="character" w:customStyle="1" w:styleId="BodyTextIndent2Char">
    <w:name w:val="Body Text Indent 2 Char"/>
    <w:link w:val="BodyTextIndent2"/>
    <w:rsid w:val="00EF03B1"/>
    <w:rPr>
      <w:rFonts w:ascii="Times New Roman" w:eastAsia="Times New Roman" w:hAnsi="Times New Roman" w:cs="Times New Roman"/>
      <w:sz w:val="24"/>
      <w:szCs w:val="24"/>
    </w:rPr>
  </w:style>
  <w:style w:type="paragraph" w:styleId="ListParagraph">
    <w:name w:val="List Paragraph"/>
    <w:basedOn w:val="Normal"/>
    <w:uiPriority w:val="34"/>
    <w:qFormat/>
    <w:rsid w:val="00EF03B1"/>
    <w:pPr>
      <w:ind w:left="720"/>
    </w:pPr>
  </w:style>
  <w:style w:type="character" w:styleId="Hyperlink">
    <w:name w:val="Hyperlink"/>
    <w:uiPriority w:val="99"/>
    <w:unhideWhenUsed/>
    <w:rsid w:val="00EF03B1"/>
    <w:rPr>
      <w:color w:val="0000FF"/>
      <w:u w:val="single"/>
    </w:rPr>
  </w:style>
  <w:style w:type="character" w:customStyle="1" w:styleId="BodyText3Char">
    <w:name w:val="Body Text 3 Char"/>
    <w:link w:val="BodyText3"/>
    <w:semiHidden/>
    <w:rsid w:val="00EF03B1"/>
    <w:rPr>
      <w:rFonts w:ascii="Courier New" w:hAnsi="Courier New"/>
      <w:color w:val="000000"/>
      <w:sz w:val="16"/>
      <w:szCs w:val="16"/>
    </w:rPr>
  </w:style>
  <w:style w:type="paragraph" w:styleId="BodyText3">
    <w:name w:val="Body Text 3"/>
    <w:basedOn w:val="Normal"/>
    <w:link w:val="BodyText3Char"/>
    <w:semiHidden/>
    <w:rsid w:val="00EF03B1"/>
    <w:pPr>
      <w:widowControl w:val="0"/>
      <w:snapToGrid w:val="0"/>
      <w:spacing w:after="120"/>
    </w:pPr>
    <w:rPr>
      <w:rFonts w:ascii="Courier New" w:eastAsia="Calibri" w:hAnsi="Courier New"/>
      <w:color w:val="000000"/>
      <w:sz w:val="16"/>
      <w:szCs w:val="16"/>
      <w:lang w:val="x-none" w:eastAsia="x-none"/>
    </w:rPr>
  </w:style>
  <w:style w:type="character" w:customStyle="1" w:styleId="BodyText3Char1">
    <w:name w:val="Body Text 3 Char1"/>
    <w:uiPriority w:val="99"/>
    <w:semiHidden/>
    <w:rsid w:val="00EF03B1"/>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F03B1"/>
    <w:rPr>
      <w:rFonts w:ascii="Tahoma" w:hAnsi="Tahoma"/>
      <w:sz w:val="16"/>
      <w:szCs w:val="16"/>
      <w:lang w:val="x-none" w:eastAsia="x-none"/>
    </w:rPr>
  </w:style>
  <w:style w:type="character" w:customStyle="1" w:styleId="BalloonTextChar">
    <w:name w:val="Balloon Text Char"/>
    <w:link w:val="BalloonText"/>
    <w:uiPriority w:val="99"/>
    <w:semiHidden/>
    <w:rsid w:val="00EF03B1"/>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0E3650"/>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0E36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E3650"/>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0E3650"/>
    <w:rPr>
      <w:rFonts w:ascii="Arial" w:eastAsia="Times New Roman" w:hAnsi="Arial" w:cs="Arial"/>
      <w:vanish/>
      <w:sz w:val="16"/>
      <w:szCs w:val="16"/>
    </w:rPr>
  </w:style>
  <w:style w:type="character" w:styleId="CommentReference">
    <w:name w:val="annotation reference"/>
    <w:uiPriority w:val="99"/>
    <w:semiHidden/>
    <w:unhideWhenUsed/>
    <w:rsid w:val="004C4388"/>
    <w:rPr>
      <w:sz w:val="16"/>
      <w:szCs w:val="16"/>
    </w:rPr>
  </w:style>
  <w:style w:type="paragraph" w:styleId="CommentText">
    <w:name w:val="annotation text"/>
    <w:basedOn w:val="Normal"/>
    <w:link w:val="CommentTextChar"/>
    <w:uiPriority w:val="99"/>
    <w:semiHidden/>
    <w:unhideWhenUsed/>
    <w:rsid w:val="004C4388"/>
    <w:rPr>
      <w:sz w:val="20"/>
      <w:szCs w:val="20"/>
      <w:lang w:val="x-none" w:eastAsia="x-none"/>
    </w:rPr>
  </w:style>
  <w:style w:type="character" w:customStyle="1" w:styleId="CommentTextChar">
    <w:name w:val="Comment Text Char"/>
    <w:link w:val="CommentText"/>
    <w:uiPriority w:val="99"/>
    <w:semiHidden/>
    <w:rsid w:val="004C438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C4388"/>
    <w:rPr>
      <w:b/>
      <w:bCs/>
    </w:rPr>
  </w:style>
  <w:style w:type="character" w:customStyle="1" w:styleId="CommentSubjectChar">
    <w:name w:val="Comment Subject Char"/>
    <w:link w:val="CommentSubject"/>
    <w:uiPriority w:val="99"/>
    <w:semiHidden/>
    <w:rsid w:val="004C4388"/>
    <w:rPr>
      <w:rFonts w:ascii="Times New Roman" w:eastAsia="Times New Roman" w:hAnsi="Times New Roman"/>
      <w:b/>
      <w:bCs/>
    </w:rPr>
  </w:style>
  <w:style w:type="paragraph" w:styleId="BodyText2">
    <w:name w:val="Body Text 2"/>
    <w:basedOn w:val="Normal"/>
    <w:link w:val="BodyText2Char"/>
    <w:uiPriority w:val="99"/>
    <w:semiHidden/>
    <w:unhideWhenUsed/>
    <w:rsid w:val="000E006B"/>
    <w:pPr>
      <w:spacing w:after="120" w:line="480" w:lineRule="auto"/>
    </w:pPr>
    <w:rPr>
      <w:lang w:val="x-none" w:eastAsia="x-none"/>
    </w:rPr>
  </w:style>
  <w:style w:type="character" w:customStyle="1" w:styleId="BodyText2Char">
    <w:name w:val="Body Text 2 Char"/>
    <w:link w:val="BodyText2"/>
    <w:uiPriority w:val="99"/>
    <w:semiHidden/>
    <w:rsid w:val="000E006B"/>
    <w:rPr>
      <w:rFonts w:ascii="Times New Roman" w:eastAsia="Times New Roman" w:hAnsi="Times New Roman"/>
      <w:sz w:val="24"/>
      <w:szCs w:val="24"/>
    </w:rPr>
  </w:style>
  <w:style w:type="table" w:styleId="TableGrid">
    <w:name w:val="Table Grid"/>
    <w:basedOn w:val="TableNormal"/>
    <w:uiPriority w:val="59"/>
    <w:rsid w:val="00FA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D4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2553F"/>
    <w:rPr>
      <w:color w:val="605E5C"/>
      <w:shd w:val="clear" w:color="auto" w:fill="E1DFDD"/>
    </w:rPr>
  </w:style>
  <w:style w:type="paragraph" w:customStyle="1" w:styleId="xmsolistparagraph">
    <w:name w:val="x_msolistparagraph"/>
    <w:basedOn w:val="Normal"/>
    <w:rsid w:val="00EF543D"/>
    <w:pPr>
      <w:spacing w:before="100" w:beforeAutospacing="1" w:after="100" w:afterAutospacing="1"/>
    </w:pPr>
    <w:rPr>
      <w:rFonts w:ascii="Calibri" w:eastAsiaTheme="minorHAnsi" w:hAnsi="Calibri" w:cs="Calibri"/>
      <w:sz w:val="22"/>
      <w:szCs w:val="22"/>
    </w:rPr>
  </w:style>
  <w:style w:type="character" w:customStyle="1" w:styleId="font71">
    <w:name w:val="font71"/>
    <w:basedOn w:val="DefaultParagraphFont"/>
    <w:rsid w:val="00A744C9"/>
    <w:rPr>
      <w:rFonts w:ascii="Arial Narrow" w:hAnsi="Arial Narrow" w:hint="default"/>
      <w:b w:val="0"/>
      <w:bCs w:val="0"/>
      <w:i w:val="0"/>
      <w:iCs w:val="0"/>
      <w:strike w:val="0"/>
      <w:dstrike w:val="0"/>
      <w:color w:val="auto"/>
      <w:sz w:val="22"/>
      <w:szCs w:val="22"/>
      <w:u w:val="none"/>
      <w:effect w:val="none"/>
    </w:rPr>
  </w:style>
  <w:style w:type="character" w:customStyle="1" w:styleId="font311">
    <w:name w:val="font311"/>
    <w:basedOn w:val="DefaultParagraphFont"/>
    <w:rsid w:val="00A744C9"/>
    <w:rPr>
      <w:rFonts w:ascii="Symbol" w:hAnsi="Symbol" w:hint="default"/>
      <w:b w:val="0"/>
      <w:bCs w:val="0"/>
      <w:i w:val="0"/>
      <w:iCs w:val="0"/>
      <w:strike w:val="0"/>
      <w:dstrike w:val="0"/>
      <w:color w:val="auto"/>
      <w:sz w:val="22"/>
      <w:szCs w:val="22"/>
      <w:u w:val="none"/>
      <w:effect w:val="none"/>
    </w:rPr>
  </w:style>
  <w:style w:type="character" w:customStyle="1" w:styleId="font321">
    <w:name w:val="font321"/>
    <w:basedOn w:val="DefaultParagraphFont"/>
    <w:rsid w:val="00A744C9"/>
    <w:rPr>
      <w:rFonts w:ascii="Times New Roman" w:hAnsi="Times New Roman" w:cs="Times New Roman" w:hint="default"/>
      <w:b w:val="0"/>
      <w:bCs w:val="0"/>
      <w:i w:val="0"/>
      <w:iCs w:val="0"/>
      <w:strike w:val="0"/>
      <w:dstrike w:val="0"/>
      <w:color w:val="auto"/>
      <w:sz w:val="22"/>
      <w:szCs w:val="22"/>
      <w:u w:val="none"/>
      <w:effect w:val="none"/>
    </w:rPr>
  </w:style>
  <w:style w:type="character" w:customStyle="1" w:styleId="font101">
    <w:name w:val="font101"/>
    <w:basedOn w:val="DefaultParagraphFont"/>
    <w:rsid w:val="00A744C9"/>
    <w:rPr>
      <w:rFonts w:ascii="Arial Narrow" w:hAnsi="Arial Narrow" w:hint="default"/>
      <w:b w:val="0"/>
      <w:bCs w:val="0"/>
      <w:i w:val="0"/>
      <w:iCs w:val="0"/>
      <w:strike w:val="0"/>
      <w:dstrike w:val="0"/>
      <w:color w:val="auto"/>
      <w:sz w:val="20"/>
      <w:szCs w:val="20"/>
      <w:u w:val="none"/>
      <w:effect w:val="none"/>
    </w:rPr>
  </w:style>
  <w:style w:type="character" w:customStyle="1" w:styleId="font301">
    <w:name w:val="font301"/>
    <w:basedOn w:val="DefaultParagraphFont"/>
    <w:rsid w:val="00A744C9"/>
    <w:rPr>
      <w:rFonts w:ascii="Arial Narrow" w:hAnsi="Arial Narrow" w:hint="default"/>
      <w:b w:val="0"/>
      <w:bCs w:val="0"/>
      <w:i w:val="0"/>
      <w:iCs w:val="0"/>
      <w:color w:val="auto"/>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1117">
      <w:bodyDiv w:val="1"/>
      <w:marLeft w:val="0"/>
      <w:marRight w:val="0"/>
      <w:marTop w:val="0"/>
      <w:marBottom w:val="0"/>
      <w:divBdr>
        <w:top w:val="none" w:sz="0" w:space="0" w:color="auto"/>
        <w:left w:val="none" w:sz="0" w:space="0" w:color="auto"/>
        <w:bottom w:val="none" w:sz="0" w:space="0" w:color="auto"/>
        <w:right w:val="none" w:sz="0" w:space="0" w:color="auto"/>
      </w:divBdr>
    </w:div>
    <w:div w:id="137040607">
      <w:bodyDiv w:val="1"/>
      <w:marLeft w:val="0"/>
      <w:marRight w:val="0"/>
      <w:marTop w:val="0"/>
      <w:marBottom w:val="0"/>
      <w:divBdr>
        <w:top w:val="none" w:sz="0" w:space="0" w:color="auto"/>
        <w:left w:val="none" w:sz="0" w:space="0" w:color="auto"/>
        <w:bottom w:val="none" w:sz="0" w:space="0" w:color="auto"/>
        <w:right w:val="none" w:sz="0" w:space="0" w:color="auto"/>
      </w:divBdr>
    </w:div>
    <w:div w:id="208608968">
      <w:bodyDiv w:val="1"/>
      <w:marLeft w:val="0"/>
      <w:marRight w:val="0"/>
      <w:marTop w:val="0"/>
      <w:marBottom w:val="0"/>
      <w:divBdr>
        <w:top w:val="none" w:sz="0" w:space="0" w:color="auto"/>
        <w:left w:val="none" w:sz="0" w:space="0" w:color="auto"/>
        <w:bottom w:val="none" w:sz="0" w:space="0" w:color="auto"/>
        <w:right w:val="none" w:sz="0" w:space="0" w:color="auto"/>
      </w:divBdr>
    </w:div>
    <w:div w:id="222986093">
      <w:marLeft w:val="0"/>
      <w:marRight w:val="0"/>
      <w:marTop w:val="0"/>
      <w:marBottom w:val="0"/>
      <w:divBdr>
        <w:top w:val="none" w:sz="0" w:space="0" w:color="auto"/>
        <w:left w:val="none" w:sz="0" w:space="0" w:color="auto"/>
        <w:bottom w:val="none" w:sz="0" w:space="0" w:color="auto"/>
        <w:right w:val="none" w:sz="0" w:space="0" w:color="auto"/>
      </w:divBdr>
      <w:divsChild>
        <w:div w:id="2082407611">
          <w:marLeft w:val="0"/>
          <w:marRight w:val="0"/>
          <w:marTop w:val="0"/>
          <w:marBottom w:val="0"/>
          <w:divBdr>
            <w:top w:val="none" w:sz="0" w:space="0" w:color="auto"/>
            <w:left w:val="none" w:sz="0" w:space="0" w:color="auto"/>
            <w:bottom w:val="none" w:sz="0" w:space="0" w:color="auto"/>
            <w:right w:val="none" w:sz="0" w:space="0" w:color="auto"/>
          </w:divBdr>
          <w:divsChild>
            <w:div w:id="118228048">
              <w:marLeft w:val="0"/>
              <w:marRight w:val="0"/>
              <w:marTop w:val="0"/>
              <w:marBottom w:val="0"/>
              <w:divBdr>
                <w:top w:val="none" w:sz="0" w:space="0" w:color="auto"/>
                <w:left w:val="none" w:sz="0" w:space="0" w:color="auto"/>
                <w:bottom w:val="none" w:sz="0" w:space="0" w:color="auto"/>
                <w:right w:val="none" w:sz="0" w:space="0" w:color="auto"/>
              </w:divBdr>
              <w:divsChild>
                <w:div w:id="142282470">
                  <w:marLeft w:val="0"/>
                  <w:marRight w:val="0"/>
                  <w:marTop w:val="0"/>
                  <w:marBottom w:val="0"/>
                  <w:divBdr>
                    <w:top w:val="none" w:sz="0" w:space="0" w:color="auto"/>
                    <w:left w:val="none" w:sz="0" w:space="0" w:color="auto"/>
                    <w:bottom w:val="none" w:sz="0" w:space="0" w:color="auto"/>
                    <w:right w:val="none" w:sz="0" w:space="0" w:color="auto"/>
                  </w:divBdr>
                  <w:divsChild>
                    <w:div w:id="19333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04732">
      <w:bodyDiv w:val="1"/>
      <w:marLeft w:val="0"/>
      <w:marRight w:val="0"/>
      <w:marTop w:val="0"/>
      <w:marBottom w:val="0"/>
      <w:divBdr>
        <w:top w:val="none" w:sz="0" w:space="0" w:color="auto"/>
        <w:left w:val="none" w:sz="0" w:space="0" w:color="auto"/>
        <w:bottom w:val="none" w:sz="0" w:space="0" w:color="auto"/>
        <w:right w:val="none" w:sz="0" w:space="0" w:color="auto"/>
      </w:divBdr>
    </w:div>
    <w:div w:id="390806875">
      <w:bodyDiv w:val="1"/>
      <w:marLeft w:val="0"/>
      <w:marRight w:val="0"/>
      <w:marTop w:val="0"/>
      <w:marBottom w:val="0"/>
      <w:divBdr>
        <w:top w:val="none" w:sz="0" w:space="0" w:color="auto"/>
        <w:left w:val="none" w:sz="0" w:space="0" w:color="auto"/>
        <w:bottom w:val="none" w:sz="0" w:space="0" w:color="auto"/>
        <w:right w:val="none" w:sz="0" w:space="0" w:color="auto"/>
      </w:divBdr>
    </w:div>
    <w:div w:id="422920551">
      <w:marLeft w:val="0"/>
      <w:marRight w:val="0"/>
      <w:marTop w:val="0"/>
      <w:marBottom w:val="0"/>
      <w:divBdr>
        <w:top w:val="none" w:sz="0" w:space="0" w:color="auto"/>
        <w:left w:val="none" w:sz="0" w:space="0" w:color="auto"/>
        <w:bottom w:val="none" w:sz="0" w:space="0" w:color="auto"/>
        <w:right w:val="none" w:sz="0" w:space="0" w:color="auto"/>
      </w:divBdr>
      <w:divsChild>
        <w:div w:id="1649700592">
          <w:marLeft w:val="0"/>
          <w:marRight w:val="0"/>
          <w:marTop w:val="0"/>
          <w:marBottom w:val="0"/>
          <w:divBdr>
            <w:top w:val="none" w:sz="0" w:space="0" w:color="auto"/>
            <w:left w:val="none" w:sz="0" w:space="0" w:color="auto"/>
            <w:bottom w:val="none" w:sz="0" w:space="0" w:color="auto"/>
            <w:right w:val="none" w:sz="0" w:space="0" w:color="auto"/>
          </w:divBdr>
          <w:divsChild>
            <w:div w:id="156382224">
              <w:marLeft w:val="0"/>
              <w:marRight w:val="0"/>
              <w:marTop w:val="0"/>
              <w:marBottom w:val="0"/>
              <w:divBdr>
                <w:top w:val="none" w:sz="0" w:space="0" w:color="auto"/>
                <w:left w:val="none" w:sz="0" w:space="0" w:color="auto"/>
                <w:bottom w:val="none" w:sz="0" w:space="0" w:color="auto"/>
                <w:right w:val="none" w:sz="0" w:space="0" w:color="auto"/>
              </w:divBdr>
              <w:divsChild>
                <w:div w:id="2072657578">
                  <w:marLeft w:val="0"/>
                  <w:marRight w:val="0"/>
                  <w:marTop w:val="0"/>
                  <w:marBottom w:val="0"/>
                  <w:divBdr>
                    <w:top w:val="none" w:sz="0" w:space="0" w:color="auto"/>
                    <w:left w:val="none" w:sz="0" w:space="0" w:color="auto"/>
                    <w:bottom w:val="none" w:sz="0" w:space="0" w:color="auto"/>
                    <w:right w:val="none" w:sz="0" w:space="0" w:color="auto"/>
                  </w:divBdr>
                  <w:divsChild>
                    <w:div w:id="16643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1249">
      <w:bodyDiv w:val="1"/>
      <w:marLeft w:val="0"/>
      <w:marRight w:val="0"/>
      <w:marTop w:val="0"/>
      <w:marBottom w:val="0"/>
      <w:divBdr>
        <w:top w:val="none" w:sz="0" w:space="0" w:color="auto"/>
        <w:left w:val="none" w:sz="0" w:space="0" w:color="auto"/>
        <w:bottom w:val="none" w:sz="0" w:space="0" w:color="auto"/>
        <w:right w:val="none" w:sz="0" w:space="0" w:color="auto"/>
      </w:divBdr>
    </w:div>
    <w:div w:id="500512863">
      <w:bodyDiv w:val="1"/>
      <w:marLeft w:val="0"/>
      <w:marRight w:val="0"/>
      <w:marTop w:val="0"/>
      <w:marBottom w:val="0"/>
      <w:divBdr>
        <w:top w:val="none" w:sz="0" w:space="0" w:color="auto"/>
        <w:left w:val="none" w:sz="0" w:space="0" w:color="auto"/>
        <w:bottom w:val="none" w:sz="0" w:space="0" w:color="auto"/>
        <w:right w:val="none" w:sz="0" w:space="0" w:color="auto"/>
      </w:divBdr>
    </w:div>
    <w:div w:id="528300559">
      <w:bodyDiv w:val="1"/>
      <w:marLeft w:val="0"/>
      <w:marRight w:val="0"/>
      <w:marTop w:val="0"/>
      <w:marBottom w:val="0"/>
      <w:divBdr>
        <w:top w:val="none" w:sz="0" w:space="0" w:color="auto"/>
        <w:left w:val="none" w:sz="0" w:space="0" w:color="auto"/>
        <w:bottom w:val="none" w:sz="0" w:space="0" w:color="auto"/>
        <w:right w:val="none" w:sz="0" w:space="0" w:color="auto"/>
      </w:divBdr>
    </w:div>
    <w:div w:id="599334868">
      <w:bodyDiv w:val="1"/>
      <w:marLeft w:val="0"/>
      <w:marRight w:val="0"/>
      <w:marTop w:val="0"/>
      <w:marBottom w:val="0"/>
      <w:divBdr>
        <w:top w:val="none" w:sz="0" w:space="0" w:color="auto"/>
        <w:left w:val="none" w:sz="0" w:space="0" w:color="auto"/>
        <w:bottom w:val="none" w:sz="0" w:space="0" w:color="auto"/>
        <w:right w:val="none" w:sz="0" w:space="0" w:color="auto"/>
      </w:divBdr>
    </w:div>
    <w:div w:id="650838965">
      <w:bodyDiv w:val="1"/>
      <w:marLeft w:val="0"/>
      <w:marRight w:val="0"/>
      <w:marTop w:val="0"/>
      <w:marBottom w:val="0"/>
      <w:divBdr>
        <w:top w:val="none" w:sz="0" w:space="0" w:color="auto"/>
        <w:left w:val="none" w:sz="0" w:space="0" w:color="auto"/>
        <w:bottom w:val="none" w:sz="0" w:space="0" w:color="auto"/>
        <w:right w:val="none" w:sz="0" w:space="0" w:color="auto"/>
      </w:divBdr>
    </w:div>
    <w:div w:id="753286004">
      <w:marLeft w:val="0"/>
      <w:marRight w:val="0"/>
      <w:marTop w:val="0"/>
      <w:marBottom w:val="0"/>
      <w:divBdr>
        <w:top w:val="none" w:sz="0" w:space="0" w:color="auto"/>
        <w:left w:val="none" w:sz="0" w:space="0" w:color="auto"/>
        <w:bottom w:val="none" w:sz="0" w:space="0" w:color="auto"/>
        <w:right w:val="none" w:sz="0" w:space="0" w:color="auto"/>
      </w:divBdr>
      <w:divsChild>
        <w:div w:id="1385523992">
          <w:marLeft w:val="0"/>
          <w:marRight w:val="0"/>
          <w:marTop w:val="0"/>
          <w:marBottom w:val="0"/>
          <w:divBdr>
            <w:top w:val="none" w:sz="0" w:space="0" w:color="auto"/>
            <w:left w:val="none" w:sz="0" w:space="0" w:color="auto"/>
            <w:bottom w:val="none" w:sz="0" w:space="0" w:color="auto"/>
            <w:right w:val="none" w:sz="0" w:space="0" w:color="auto"/>
          </w:divBdr>
          <w:divsChild>
            <w:div w:id="1637756203">
              <w:marLeft w:val="0"/>
              <w:marRight w:val="0"/>
              <w:marTop w:val="0"/>
              <w:marBottom w:val="0"/>
              <w:divBdr>
                <w:top w:val="none" w:sz="0" w:space="0" w:color="auto"/>
                <w:left w:val="none" w:sz="0" w:space="0" w:color="auto"/>
                <w:bottom w:val="none" w:sz="0" w:space="0" w:color="auto"/>
                <w:right w:val="none" w:sz="0" w:space="0" w:color="auto"/>
              </w:divBdr>
              <w:divsChild>
                <w:div w:id="1082944502">
                  <w:marLeft w:val="0"/>
                  <w:marRight w:val="0"/>
                  <w:marTop w:val="0"/>
                  <w:marBottom w:val="0"/>
                  <w:divBdr>
                    <w:top w:val="none" w:sz="0" w:space="0" w:color="auto"/>
                    <w:left w:val="none" w:sz="0" w:space="0" w:color="auto"/>
                    <w:bottom w:val="none" w:sz="0" w:space="0" w:color="auto"/>
                    <w:right w:val="none" w:sz="0" w:space="0" w:color="auto"/>
                  </w:divBdr>
                  <w:divsChild>
                    <w:div w:id="1994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92215">
      <w:bodyDiv w:val="1"/>
      <w:marLeft w:val="0"/>
      <w:marRight w:val="0"/>
      <w:marTop w:val="0"/>
      <w:marBottom w:val="0"/>
      <w:divBdr>
        <w:top w:val="none" w:sz="0" w:space="0" w:color="auto"/>
        <w:left w:val="none" w:sz="0" w:space="0" w:color="auto"/>
        <w:bottom w:val="none" w:sz="0" w:space="0" w:color="auto"/>
        <w:right w:val="none" w:sz="0" w:space="0" w:color="auto"/>
      </w:divBdr>
    </w:div>
    <w:div w:id="866529325">
      <w:bodyDiv w:val="1"/>
      <w:marLeft w:val="0"/>
      <w:marRight w:val="0"/>
      <w:marTop w:val="0"/>
      <w:marBottom w:val="0"/>
      <w:divBdr>
        <w:top w:val="none" w:sz="0" w:space="0" w:color="auto"/>
        <w:left w:val="none" w:sz="0" w:space="0" w:color="auto"/>
        <w:bottom w:val="none" w:sz="0" w:space="0" w:color="auto"/>
        <w:right w:val="none" w:sz="0" w:space="0" w:color="auto"/>
      </w:divBdr>
      <w:divsChild>
        <w:div w:id="2113478115">
          <w:marLeft w:val="0"/>
          <w:marRight w:val="0"/>
          <w:marTop w:val="0"/>
          <w:marBottom w:val="0"/>
          <w:divBdr>
            <w:top w:val="none" w:sz="0" w:space="0" w:color="auto"/>
            <w:left w:val="none" w:sz="0" w:space="0" w:color="auto"/>
            <w:bottom w:val="none" w:sz="0" w:space="0" w:color="auto"/>
            <w:right w:val="none" w:sz="0" w:space="0" w:color="auto"/>
          </w:divBdr>
        </w:div>
        <w:div w:id="822509426">
          <w:marLeft w:val="0"/>
          <w:marRight w:val="0"/>
          <w:marTop w:val="0"/>
          <w:marBottom w:val="0"/>
          <w:divBdr>
            <w:top w:val="none" w:sz="0" w:space="0" w:color="auto"/>
            <w:left w:val="none" w:sz="0" w:space="0" w:color="auto"/>
            <w:bottom w:val="none" w:sz="0" w:space="0" w:color="auto"/>
            <w:right w:val="none" w:sz="0" w:space="0" w:color="auto"/>
          </w:divBdr>
        </w:div>
      </w:divsChild>
    </w:div>
    <w:div w:id="938374642">
      <w:bodyDiv w:val="1"/>
      <w:marLeft w:val="0"/>
      <w:marRight w:val="0"/>
      <w:marTop w:val="0"/>
      <w:marBottom w:val="0"/>
      <w:divBdr>
        <w:top w:val="none" w:sz="0" w:space="0" w:color="auto"/>
        <w:left w:val="none" w:sz="0" w:space="0" w:color="auto"/>
        <w:bottom w:val="none" w:sz="0" w:space="0" w:color="auto"/>
        <w:right w:val="none" w:sz="0" w:space="0" w:color="auto"/>
      </w:divBdr>
    </w:div>
    <w:div w:id="948050361">
      <w:marLeft w:val="0"/>
      <w:marRight w:val="0"/>
      <w:marTop w:val="0"/>
      <w:marBottom w:val="0"/>
      <w:divBdr>
        <w:top w:val="none" w:sz="0" w:space="0" w:color="auto"/>
        <w:left w:val="none" w:sz="0" w:space="0" w:color="auto"/>
        <w:bottom w:val="none" w:sz="0" w:space="0" w:color="auto"/>
        <w:right w:val="none" w:sz="0" w:space="0" w:color="auto"/>
      </w:divBdr>
      <w:divsChild>
        <w:div w:id="1823036396">
          <w:marLeft w:val="0"/>
          <w:marRight w:val="0"/>
          <w:marTop w:val="0"/>
          <w:marBottom w:val="0"/>
          <w:divBdr>
            <w:top w:val="none" w:sz="0" w:space="0" w:color="auto"/>
            <w:left w:val="none" w:sz="0" w:space="0" w:color="auto"/>
            <w:bottom w:val="none" w:sz="0" w:space="0" w:color="auto"/>
            <w:right w:val="none" w:sz="0" w:space="0" w:color="auto"/>
          </w:divBdr>
          <w:divsChild>
            <w:div w:id="38819672">
              <w:marLeft w:val="0"/>
              <w:marRight w:val="0"/>
              <w:marTop w:val="0"/>
              <w:marBottom w:val="0"/>
              <w:divBdr>
                <w:top w:val="none" w:sz="0" w:space="0" w:color="auto"/>
                <w:left w:val="none" w:sz="0" w:space="0" w:color="auto"/>
                <w:bottom w:val="none" w:sz="0" w:space="0" w:color="auto"/>
                <w:right w:val="none" w:sz="0" w:space="0" w:color="auto"/>
              </w:divBdr>
              <w:divsChild>
                <w:div w:id="1907448438">
                  <w:marLeft w:val="0"/>
                  <w:marRight w:val="0"/>
                  <w:marTop w:val="0"/>
                  <w:marBottom w:val="0"/>
                  <w:divBdr>
                    <w:top w:val="none" w:sz="0" w:space="0" w:color="auto"/>
                    <w:left w:val="none" w:sz="0" w:space="0" w:color="auto"/>
                    <w:bottom w:val="none" w:sz="0" w:space="0" w:color="auto"/>
                    <w:right w:val="none" w:sz="0" w:space="0" w:color="auto"/>
                  </w:divBdr>
                  <w:divsChild>
                    <w:div w:id="15667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735924">
      <w:bodyDiv w:val="1"/>
      <w:marLeft w:val="0"/>
      <w:marRight w:val="0"/>
      <w:marTop w:val="0"/>
      <w:marBottom w:val="0"/>
      <w:divBdr>
        <w:top w:val="none" w:sz="0" w:space="0" w:color="auto"/>
        <w:left w:val="none" w:sz="0" w:space="0" w:color="auto"/>
        <w:bottom w:val="none" w:sz="0" w:space="0" w:color="auto"/>
        <w:right w:val="none" w:sz="0" w:space="0" w:color="auto"/>
      </w:divBdr>
    </w:div>
    <w:div w:id="1092505916">
      <w:bodyDiv w:val="1"/>
      <w:marLeft w:val="0"/>
      <w:marRight w:val="0"/>
      <w:marTop w:val="0"/>
      <w:marBottom w:val="0"/>
      <w:divBdr>
        <w:top w:val="none" w:sz="0" w:space="0" w:color="auto"/>
        <w:left w:val="none" w:sz="0" w:space="0" w:color="auto"/>
        <w:bottom w:val="none" w:sz="0" w:space="0" w:color="auto"/>
        <w:right w:val="none" w:sz="0" w:space="0" w:color="auto"/>
      </w:divBdr>
      <w:divsChild>
        <w:div w:id="1850291525">
          <w:marLeft w:val="0"/>
          <w:marRight w:val="0"/>
          <w:marTop w:val="0"/>
          <w:marBottom w:val="0"/>
          <w:divBdr>
            <w:top w:val="none" w:sz="0" w:space="0" w:color="auto"/>
            <w:left w:val="none" w:sz="0" w:space="0" w:color="auto"/>
            <w:bottom w:val="none" w:sz="0" w:space="0" w:color="auto"/>
            <w:right w:val="none" w:sz="0" w:space="0" w:color="auto"/>
          </w:divBdr>
        </w:div>
      </w:divsChild>
    </w:div>
    <w:div w:id="1212615723">
      <w:bodyDiv w:val="1"/>
      <w:marLeft w:val="0"/>
      <w:marRight w:val="0"/>
      <w:marTop w:val="0"/>
      <w:marBottom w:val="0"/>
      <w:divBdr>
        <w:top w:val="none" w:sz="0" w:space="0" w:color="auto"/>
        <w:left w:val="none" w:sz="0" w:space="0" w:color="auto"/>
        <w:bottom w:val="none" w:sz="0" w:space="0" w:color="auto"/>
        <w:right w:val="none" w:sz="0" w:space="0" w:color="auto"/>
      </w:divBdr>
      <w:divsChild>
        <w:div w:id="347408231">
          <w:marLeft w:val="0"/>
          <w:marRight w:val="0"/>
          <w:marTop w:val="0"/>
          <w:marBottom w:val="0"/>
          <w:divBdr>
            <w:top w:val="none" w:sz="0" w:space="0" w:color="auto"/>
            <w:left w:val="none" w:sz="0" w:space="0" w:color="auto"/>
            <w:bottom w:val="none" w:sz="0" w:space="0" w:color="auto"/>
            <w:right w:val="none" w:sz="0" w:space="0" w:color="auto"/>
          </w:divBdr>
        </w:div>
        <w:div w:id="1939675110">
          <w:marLeft w:val="0"/>
          <w:marRight w:val="0"/>
          <w:marTop w:val="0"/>
          <w:marBottom w:val="0"/>
          <w:divBdr>
            <w:top w:val="none" w:sz="0" w:space="0" w:color="auto"/>
            <w:left w:val="none" w:sz="0" w:space="0" w:color="auto"/>
            <w:bottom w:val="none" w:sz="0" w:space="0" w:color="auto"/>
            <w:right w:val="none" w:sz="0" w:space="0" w:color="auto"/>
          </w:divBdr>
        </w:div>
      </w:divsChild>
    </w:div>
    <w:div w:id="1217086024">
      <w:bodyDiv w:val="1"/>
      <w:marLeft w:val="0"/>
      <w:marRight w:val="0"/>
      <w:marTop w:val="0"/>
      <w:marBottom w:val="0"/>
      <w:divBdr>
        <w:top w:val="none" w:sz="0" w:space="0" w:color="auto"/>
        <w:left w:val="none" w:sz="0" w:space="0" w:color="auto"/>
        <w:bottom w:val="none" w:sz="0" w:space="0" w:color="auto"/>
        <w:right w:val="none" w:sz="0" w:space="0" w:color="auto"/>
      </w:divBdr>
      <w:divsChild>
        <w:div w:id="1343774332">
          <w:marLeft w:val="0"/>
          <w:marRight w:val="0"/>
          <w:marTop w:val="0"/>
          <w:marBottom w:val="0"/>
          <w:divBdr>
            <w:top w:val="none" w:sz="0" w:space="0" w:color="auto"/>
            <w:left w:val="none" w:sz="0" w:space="0" w:color="auto"/>
            <w:bottom w:val="none" w:sz="0" w:space="0" w:color="auto"/>
            <w:right w:val="none" w:sz="0" w:space="0" w:color="auto"/>
          </w:divBdr>
        </w:div>
        <w:div w:id="1441217461">
          <w:marLeft w:val="0"/>
          <w:marRight w:val="0"/>
          <w:marTop w:val="0"/>
          <w:marBottom w:val="0"/>
          <w:divBdr>
            <w:top w:val="none" w:sz="0" w:space="0" w:color="auto"/>
            <w:left w:val="none" w:sz="0" w:space="0" w:color="auto"/>
            <w:bottom w:val="none" w:sz="0" w:space="0" w:color="auto"/>
            <w:right w:val="none" w:sz="0" w:space="0" w:color="auto"/>
          </w:divBdr>
        </w:div>
      </w:divsChild>
    </w:div>
    <w:div w:id="1331569169">
      <w:bodyDiv w:val="1"/>
      <w:marLeft w:val="0"/>
      <w:marRight w:val="0"/>
      <w:marTop w:val="0"/>
      <w:marBottom w:val="0"/>
      <w:divBdr>
        <w:top w:val="none" w:sz="0" w:space="0" w:color="auto"/>
        <w:left w:val="none" w:sz="0" w:space="0" w:color="auto"/>
        <w:bottom w:val="none" w:sz="0" w:space="0" w:color="auto"/>
        <w:right w:val="none" w:sz="0" w:space="0" w:color="auto"/>
      </w:divBdr>
      <w:divsChild>
        <w:div w:id="203717009">
          <w:marLeft w:val="0"/>
          <w:marRight w:val="0"/>
          <w:marTop w:val="0"/>
          <w:marBottom w:val="0"/>
          <w:divBdr>
            <w:top w:val="none" w:sz="0" w:space="0" w:color="auto"/>
            <w:left w:val="none" w:sz="0" w:space="0" w:color="auto"/>
            <w:bottom w:val="none" w:sz="0" w:space="0" w:color="auto"/>
            <w:right w:val="none" w:sz="0" w:space="0" w:color="auto"/>
          </w:divBdr>
        </w:div>
        <w:div w:id="1802268157">
          <w:marLeft w:val="0"/>
          <w:marRight w:val="0"/>
          <w:marTop w:val="0"/>
          <w:marBottom w:val="0"/>
          <w:divBdr>
            <w:top w:val="none" w:sz="0" w:space="0" w:color="auto"/>
            <w:left w:val="none" w:sz="0" w:space="0" w:color="auto"/>
            <w:bottom w:val="none" w:sz="0" w:space="0" w:color="auto"/>
            <w:right w:val="none" w:sz="0" w:space="0" w:color="auto"/>
          </w:divBdr>
        </w:div>
      </w:divsChild>
    </w:div>
    <w:div w:id="1426609054">
      <w:bodyDiv w:val="1"/>
      <w:marLeft w:val="0"/>
      <w:marRight w:val="0"/>
      <w:marTop w:val="0"/>
      <w:marBottom w:val="0"/>
      <w:divBdr>
        <w:top w:val="none" w:sz="0" w:space="0" w:color="auto"/>
        <w:left w:val="none" w:sz="0" w:space="0" w:color="auto"/>
        <w:bottom w:val="none" w:sz="0" w:space="0" w:color="auto"/>
        <w:right w:val="none" w:sz="0" w:space="0" w:color="auto"/>
      </w:divBdr>
    </w:div>
    <w:div w:id="1427000590">
      <w:bodyDiv w:val="1"/>
      <w:marLeft w:val="0"/>
      <w:marRight w:val="0"/>
      <w:marTop w:val="0"/>
      <w:marBottom w:val="0"/>
      <w:divBdr>
        <w:top w:val="none" w:sz="0" w:space="0" w:color="auto"/>
        <w:left w:val="none" w:sz="0" w:space="0" w:color="auto"/>
        <w:bottom w:val="none" w:sz="0" w:space="0" w:color="auto"/>
        <w:right w:val="none" w:sz="0" w:space="0" w:color="auto"/>
      </w:divBdr>
    </w:div>
    <w:div w:id="1560628414">
      <w:bodyDiv w:val="1"/>
      <w:marLeft w:val="0"/>
      <w:marRight w:val="0"/>
      <w:marTop w:val="0"/>
      <w:marBottom w:val="0"/>
      <w:divBdr>
        <w:top w:val="none" w:sz="0" w:space="0" w:color="auto"/>
        <w:left w:val="none" w:sz="0" w:space="0" w:color="auto"/>
        <w:bottom w:val="none" w:sz="0" w:space="0" w:color="auto"/>
        <w:right w:val="none" w:sz="0" w:space="0" w:color="auto"/>
      </w:divBdr>
      <w:divsChild>
        <w:div w:id="763650434">
          <w:marLeft w:val="0"/>
          <w:marRight w:val="0"/>
          <w:marTop w:val="0"/>
          <w:marBottom w:val="0"/>
          <w:divBdr>
            <w:top w:val="none" w:sz="0" w:space="0" w:color="auto"/>
            <w:left w:val="none" w:sz="0" w:space="0" w:color="auto"/>
            <w:bottom w:val="none" w:sz="0" w:space="0" w:color="auto"/>
            <w:right w:val="none" w:sz="0" w:space="0" w:color="auto"/>
          </w:divBdr>
        </w:div>
      </w:divsChild>
    </w:div>
    <w:div w:id="1603032608">
      <w:bodyDiv w:val="1"/>
      <w:marLeft w:val="0"/>
      <w:marRight w:val="0"/>
      <w:marTop w:val="0"/>
      <w:marBottom w:val="0"/>
      <w:divBdr>
        <w:top w:val="none" w:sz="0" w:space="0" w:color="auto"/>
        <w:left w:val="none" w:sz="0" w:space="0" w:color="auto"/>
        <w:bottom w:val="none" w:sz="0" w:space="0" w:color="auto"/>
        <w:right w:val="none" w:sz="0" w:space="0" w:color="auto"/>
      </w:divBdr>
    </w:div>
    <w:div w:id="1719548513">
      <w:bodyDiv w:val="1"/>
      <w:marLeft w:val="0"/>
      <w:marRight w:val="0"/>
      <w:marTop w:val="0"/>
      <w:marBottom w:val="0"/>
      <w:divBdr>
        <w:top w:val="none" w:sz="0" w:space="0" w:color="auto"/>
        <w:left w:val="none" w:sz="0" w:space="0" w:color="auto"/>
        <w:bottom w:val="none" w:sz="0" w:space="0" w:color="auto"/>
        <w:right w:val="none" w:sz="0" w:space="0" w:color="auto"/>
      </w:divBdr>
    </w:div>
    <w:div w:id="1735739699">
      <w:bodyDiv w:val="1"/>
      <w:marLeft w:val="0"/>
      <w:marRight w:val="0"/>
      <w:marTop w:val="0"/>
      <w:marBottom w:val="0"/>
      <w:divBdr>
        <w:top w:val="none" w:sz="0" w:space="0" w:color="auto"/>
        <w:left w:val="none" w:sz="0" w:space="0" w:color="auto"/>
        <w:bottom w:val="none" w:sz="0" w:space="0" w:color="auto"/>
        <w:right w:val="none" w:sz="0" w:space="0" w:color="auto"/>
      </w:divBdr>
    </w:div>
    <w:div w:id="1736971502">
      <w:bodyDiv w:val="1"/>
      <w:marLeft w:val="0"/>
      <w:marRight w:val="0"/>
      <w:marTop w:val="0"/>
      <w:marBottom w:val="0"/>
      <w:divBdr>
        <w:top w:val="none" w:sz="0" w:space="0" w:color="auto"/>
        <w:left w:val="none" w:sz="0" w:space="0" w:color="auto"/>
        <w:bottom w:val="none" w:sz="0" w:space="0" w:color="auto"/>
        <w:right w:val="none" w:sz="0" w:space="0" w:color="auto"/>
      </w:divBdr>
    </w:div>
    <w:div w:id="1817989415">
      <w:marLeft w:val="0"/>
      <w:marRight w:val="0"/>
      <w:marTop w:val="0"/>
      <w:marBottom w:val="0"/>
      <w:divBdr>
        <w:top w:val="none" w:sz="0" w:space="0" w:color="auto"/>
        <w:left w:val="none" w:sz="0" w:space="0" w:color="auto"/>
        <w:bottom w:val="none" w:sz="0" w:space="0" w:color="auto"/>
        <w:right w:val="none" w:sz="0" w:space="0" w:color="auto"/>
      </w:divBdr>
      <w:divsChild>
        <w:div w:id="1378431903">
          <w:marLeft w:val="0"/>
          <w:marRight w:val="0"/>
          <w:marTop w:val="0"/>
          <w:marBottom w:val="0"/>
          <w:divBdr>
            <w:top w:val="none" w:sz="0" w:space="0" w:color="auto"/>
            <w:left w:val="none" w:sz="0" w:space="0" w:color="auto"/>
            <w:bottom w:val="none" w:sz="0" w:space="0" w:color="auto"/>
            <w:right w:val="none" w:sz="0" w:space="0" w:color="auto"/>
          </w:divBdr>
          <w:divsChild>
            <w:div w:id="11033525">
              <w:marLeft w:val="0"/>
              <w:marRight w:val="0"/>
              <w:marTop w:val="0"/>
              <w:marBottom w:val="0"/>
              <w:divBdr>
                <w:top w:val="none" w:sz="0" w:space="0" w:color="auto"/>
                <w:left w:val="none" w:sz="0" w:space="0" w:color="auto"/>
                <w:bottom w:val="none" w:sz="0" w:space="0" w:color="auto"/>
                <w:right w:val="none" w:sz="0" w:space="0" w:color="auto"/>
              </w:divBdr>
              <w:divsChild>
                <w:div w:id="1071656296">
                  <w:marLeft w:val="0"/>
                  <w:marRight w:val="0"/>
                  <w:marTop w:val="0"/>
                  <w:marBottom w:val="0"/>
                  <w:divBdr>
                    <w:top w:val="none" w:sz="0" w:space="0" w:color="auto"/>
                    <w:left w:val="none" w:sz="0" w:space="0" w:color="auto"/>
                    <w:bottom w:val="none" w:sz="0" w:space="0" w:color="auto"/>
                    <w:right w:val="none" w:sz="0" w:space="0" w:color="auto"/>
                  </w:divBdr>
                  <w:divsChild>
                    <w:div w:id="506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1512">
      <w:bodyDiv w:val="1"/>
      <w:marLeft w:val="0"/>
      <w:marRight w:val="0"/>
      <w:marTop w:val="0"/>
      <w:marBottom w:val="0"/>
      <w:divBdr>
        <w:top w:val="none" w:sz="0" w:space="0" w:color="auto"/>
        <w:left w:val="none" w:sz="0" w:space="0" w:color="auto"/>
        <w:bottom w:val="none" w:sz="0" w:space="0" w:color="auto"/>
        <w:right w:val="none" w:sz="0" w:space="0" w:color="auto"/>
      </w:divBdr>
    </w:div>
    <w:div w:id="1879706116">
      <w:bodyDiv w:val="1"/>
      <w:marLeft w:val="0"/>
      <w:marRight w:val="0"/>
      <w:marTop w:val="0"/>
      <w:marBottom w:val="0"/>
      <w:divBdr>
        <w:top w:val="none" w:sz="0" w:space="0" w:color="auto"/>
        <w:left w:val="none" w:sz="0" w:space="0" w:color="auto"/>
        <w:bottom w:val="none" w:sz="0" w:space="0" w:color="auto"/>
        <w:right w:val="none" w:sz="0" w:space="0" w:color="auto"/>
      </w:divBdr>
      <w:divsChild>
        <w:div w:id="1218322975">
          <w:marLeft w:val="0"/>
          <w:marRight w:val="0"/>
          <w:marTop w:val="0"/>
          <w:marBottom w:val="0"/>
          <w:divBdr>
            <w:top w:val="none" w:sz="0" w:space="0" w:color="auto"/>
            <w:left w:val="none" w:sz="0" w:space="0" w:color="auto"/>
            <w:bottom w:val="none" w:sz="0" w:space="0" w:color="auto"/>
            <w:right w:val="none" w:sz="0" w:space="0" w:color="auto"/>
          </w:divBdr>
        </w:div>
        <w:div w:id="319500054">
          <w:marLeft w:val="0"/>
          <w:marRight w:val="0"/>
          <w:marTop w:val="0"/>
          <w:marBottom w:val="0"/>
          <w:divBdr>
            <w:top w:val="none" w:sz="0" w:space="0" w:color="auto"/>
            <w:left w:val="none" w:sz="0" w:space="0" w:color="auto"/>
            <w:bottom w:val="none" w:sz="0" w:space="0" w:color="auto"/>
            <w:right w:val="none" w:sz="0" w:space="0" w:color="auto"/>
          </w:divBdr>
        </w:div>
      </w:divsChild>
    </w:div>
    <w:div w:id="1908035379">
      <w:bodyDiv w:val="1"/>
      <w:marLeft w:val="0"/>
      <w:marRight w:val="0"/>
      <w:marTop w:val="0"/>
      <w:marBottom w:val="0"/>
      <w:divBdr>
        <w:top w:val="none" w:sz="0" w:space="0" w:color="auto"/>
        <w:left w:val="none" w:sz="0" w:space="0" w:color="auto"/>
        <w:bottom w:val="none" w:sz="0" w:space="0" w:color="auto"/>
        <w:right w:val="none" w:sz="0" w:space="0" w:color="auto"/>
      </w:divBdr>
    </w:div>
    <w:div w:id="1925987025">
      <w:bodyDiv w:val="1"/>
      <w:marLeft w:val="0"/>
      <w:marRight w:val="0"/>
      <w:marTop w:val="0"/>
      <w:marBottom w:val="0"/>
      <w:divBdr>
        <w:top w:val="none" w:sz="0" w:space="0" w:color="auto"/>
        <w:left w:val="none" w:sz="0" w:space="0" w:color="auto"/>
        <w:bottom w:val="none" w:sz="0" w:space="0" w:color="auto"/>
        <w:right w:val="none" w:sz="0" w:space="0" w:color="auto"/>
      </w:divBdr>
    </w:div>
    <w:div w:id="1934167015">
      <w:marLeft w:val="0"/>
      <w:marRight w:val="0"/>
      <w:marTop w:val="0"/>
      <w:marBottom w:val="0"/>
      <w:divBdr>
        <w:top w:val="none" w:sz="0" w:space="0" w:color="auto"/>
        <w:left w:val="none" w:sz="0" w:space="0" w:color="auto"/>
        <w:bottom w:val="none" w:sz="0" w:space="0" w:color="auto"/>
        <w:right w:val="none" w:sz="0" w:space="0" w:color="auto"/>
      </w:divBdr>
      <w:divsChild>
        <w:div w:id="880942832">
          <w:marLeft w:val="0"/>
          <w:marRight w:val="0"/>
          <w:marTop w:val="0"/>
          <w:marBottom w:val="0"/>
          <w:divBdr>
            <w:top w:val="none" w:sz="0" w:space="0" w:color="auto"/>
            <w:left w:val="none" w:sz="0" w:space="0" w:color="auto"/>
            <w:bottom w:val="none" w:sz="0" w:space="0" w:color="auto"/>
            <w:right w:val="none" w:sz="0" w:space="0" w:color="auto"/>
          </w:divBdr>
          <w:divsChild>
            <w:div w:id="344940529">
              <w:marLeft w:val="0"/>
              <w:marRight w:val="0"/>
              <w:marTop w:val="0"/>
              <w:marBottom w:val="0"/>
              <w:divBdr>
                <w:top w:val="none" w:sz="0" w:space="0" w:color="auto"/>
                <w:left w:val="none" w:sz="0" w:space="0" w:color="auto"/>
                <w:bottom w:val="none" w:sz="0" w:space="0" w:color="auto"/>
                <w:right w:val="none" w:sz="0" w:space="0" w:color="auto"/>
              </w:divBdr>
              <w:divsChild>
                <w:div w:id="759835575">
                  <w:marLeft w:val="0"/>
                  <w:marRight w:val="0"/>
                  <w:marTop w:val="0"/>
                  <w:marBottom w:val="0"/>
                  <w:divBdr>
                    <w:top w:val="none" w:sz="0" w:space="0" w:color="auto"/>
                    <w:left w:val="none" w:sz="0" w:space="0" w:color="auto"/>
                    <w:bottom w:val="none" w:sz="0" w:space="0" w:color="auto"/>
                    <w:right w:val="none" w:sz="0" w:space="0" w:color="auto"/>
                  </w:divBdr>
                  <w:divsChild>
                    <w:div w:id="2011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7853">
      <w:marLeft w:val="0"/>
      <w:marRight w:val="0"/>
      <w:marTop w:val="0"/>
      <w:marBottom w:val="0"/>
      <w:divBdr>
        <w:top w:val="none" w:sz="0" w:space="0" w:color="auto"/>
        <w:left w:val="none" w:sz="0" w:space="0" w:color="auto"/>
        <w:bottom w:val="none" w:sz="0" w:space="0" w:color="auto"/>
        <w:right w:val="none" w:sz="0" w:space="0" w:color="auto"/>
      </w:divBdr>
      <w:divsChild>
        <w:div w:id="223108736">
          <w:marLeft w:val="0"/>
          <w:marRight w:val="0"/>
          <w:marTop w:val="0"/>
          <w:marBottom w:val="0"/>
          <w:divBdr>
            <w:top w:val="none" w:sz="0" w:space="0" w:color="auto"/>
            <w:left w:val="none" w:sz="0" w:space="0" w:color="auto"/>
            <w:bottom w:val="none" w:sz="0" w:space="0" w:color="auto"/>
            <w:right w:val="none" w:sz="0" w:space="0" w:color="auto"/>
          </w:divBdr>
          <w:divsChild>
            <w:div w:id="2102094028">
              <w:marLeft w:val="0"/>
              <w:marRight w:val="0"/>
              <w:marTop w:val="0"/>
              <w:marBottom w:val="0"/>
              <w:divBdr>
                <w:top w:val="none" w:sz="0" w:space="0" w:color="auto"/>
                <w:left w:val="none" w:sz="0" w:space="0" w:color="auto"/>
                <w:bottom w:val="none" w:sz="0" w:space="0" w:color="auto"/>
                <w:right w:val="none" w:sz="0" w:space="0" w:color="auto"/>
              </w:divBdr>
              <w:divsChild>
                <w:div w:id="1593663835">
                  <w:marLeft w:val="0"/>
                  <w:marRight w:val="0"/>
                  <w:marTop w:val="0"/>
                  <w:marBottom w:val="0"/>
                  <w:divBdr>
                    <w:top w:val="none" w:sz="0" w:space="0" w:color="auto"/>
                    <w:left w:val="none" w:sz="0" w:space="0" w:color="auto"/>
                    <w:bottom w:val="none" w:sz="0" w:space="0" w:color="auto"/>
                    <w:right w:val="none" w:sz="0" w:space="0" w:color="auto"/>
                  </w:divBdr>
                  <w:divsChild>
                    <w:div w:id="7643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chasing@harpercolleg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75BA1-BD8D-4EB2-B3A9-3DFE5AA2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3351</CharactersWithSpaces>
  <SharedDoc>false</SharedDoc>
  <HLinks>
    <vt:vector size="12" baseType="variant">
      <vt:variant>
        <vt:i4>1572902</vt:i4>
      </vt:variant>
      <vt:variant>
        <vt:i4>3</vt:i4>
      </vt:variant>
      <vt:variant>
        <vt:i4>0</vt:i4>
      </vt:variant>
      <vt:variant>
        <vt:i4>5</vt:i4>
      </vt:variant>
      <vt:variant>
        <vt:lpwstr>mailto:Purchasing@harpercollege.edu</vt:lpwstr>
      </vt:variant>
      <vt:variant>
        <vt:lpwstr/>
      </vt:variant>
      <vt:variant>
        <vt:i4>1966128</vt:i4>
      </vt:variant>
      <vt:variant>
        <vt:i4>0</vt:i4>
      </vt:variant>
      <vt:variant>
        <vt:i4>0</vt:i4>
      </vt:variant>
      <vt:variant>
        <vt:i4>5</vt:i4>
      </vt:variant>
      <vt:variant>
        <vt:lpwstr>mailto:kwseaton@hotmail.com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wsarley</dc:creator>
  <cp:lastModifiedBy>JoAnn Martinez</cp:lastModifiedBy>
  <cp:revision>3</cp:revision>
  <cp:lastPrinted>2024-12-11T16:24:00Z</cp:lastPrinted>
  <dcterms:created xsi:type="dcterms:W3CDTF">2024-12-11T18:32:00Z</dcterms:created>
  <dcterms:modified xsi:type="dcterms:W3CDTF">2024-12-11T18:33:00Z</dcterms:modified>
</cp:coreProperties>
</file>